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F64" w:rsidRPr="006F1F64" w:rsidRDefault="006F1F64" w:rsidP="006F1F64">
      <w:pPr>
        <w:pStyle w:val="TdocHeader2"/>
        <w:rPr>
          <w:rFonts w:eastAsia="SimSun" w:cs="Arial"/>
          <w:bCs/>
          <w:noProof/>
          <w:sz w:val="24"/>
          <w:szCs w:val="24"/>
          <w:lang w:eastAsia="zh-CN"/>
        </w:rPr>
      </w:pPr>
      <w:bookmarkStart w:id="0" w:name="OLE_LINK1"/>
      <w:bookmarkStart w:id="1" w:name="OLE_LINK2"/>
      <w:r w:rsidRPr="006F1F64">
        <w:rPr>
          <w:rFonts w:eastAsia="Times New Roman" w:cs="Arial"/>
          <w:bCs/>
          <w:noProof/>
          <w:sz w:val="24"/>
          <w:szCs w:val="24"/>
        </w:rPr>
        <w:t>3GPP TSG RAN WG1 NR Ad-Hoc</w:t>
      </w:r>
      <w:r w:rsidRPr="006F1F64">
        <w:rPr>
          <w:rFonts w:eastAsia="Times New Roman" w:cs="Arial" w:hint="eastAsia"/>
          <w:bCs/>
          <w:noProof/>
          <w:sz w:val="24"/>
          <w:szCs w:val="24"/>
        </w:rPr>
        <w:t xml:space="preserve">#2                                    </w:t>
      </w:r>
      <w:r>
        <w:rPr>
          <w:rFonts w:eastAsiaTheme="minorEastAsia" w:cs="Arial" w:hint="eastAsia"/>
          <w:bCs/>
          <w:noProof/>
          <w:sz w:val="24"/>
          <w:szCs w:val="24"/>
          <w:lang w:eastAsia="zh-CN"/>
        </w:rPr>
        <w:t xml:space="preserve"> </w:t>
      </w:r>
      <w:r w:rsidRPr="006F1F64">
        <w:rPr>
          <w:rFonts w:eastAsia="Times New Roman" w:cs="Arial"/>
          <w:bCs/>
          <w:noProof/>
          <w:sz w:val="24"/>
          <w:szCs w:val="24"/>
        </w:rPr>
        <w:t>R1-1</w:t>
      </w:r>
      <w:r w:rsidRPr="006F1F64">
        <w:rPr>
          <w:rFonts w:eastAsia="Times New Roman" w:cs="Arial" w:hint="eastAsia"/>
          <w:bCs/>
          <w:noProof/>
          <w:sz w:val="24"/>
          <w:szCs w:val="24"/>
        </w:rPr>
        <w:t>7</w:t>
      </w:r>
      <w:r w:rsidR="007D3672">
        <w:rPr>
          <w:rFonts w:eastAsiaTheme="minorEastAsia" w:cs="Arial" w:hint="eastAsia"/>
          <w:bCs/>
          <w:noProof/>
          <w:sz w:val="24"/>
          <w:szCs w:val="24"/>
          <w:lang w:eastAsia="zh-CN"/>
        </w:rPr>
        <w:t>10844</w:t>
      </w:r>
    </w:p>
    <w:p w:rsidR="006F1F64" w:rsidRPr="006F1F64" w:rsidRDefault="006F1F64" w:rsidP="006F1F64">
      <w:pPr>
        <w:pStyle w:val="TdocHeader2"/>
        <w:rPr>
          <w:rFonts w:eastAsia="Times New Roman" w:cs="Arial"/>
          <w:bCs/>
          <w:noProof/>
          <w:sz w:val="24"/>
          <w:szCs w:val="24"/>
        </w:rPr>
      </w:pPr>
      <w:r w:rsidRPr="006F1F64">
        <w:rPr>
          <w:rFonts w:eastAsia="Times New Roman" w:cs="Arial" w:hint="eastAsia"/>
          <w:bCs/>
          <w:noProof/>
          <w:sz w:val="24"/>
          <w:szCs w:val="24"/>
        </w:rPr>
        <w:t>Qingdao</w:t>
      </w:r>
      <w:r w:rsidRPr="006F1F64">
        <w:rPr>
          <w:rFonts w:eastAsia="Times New Roman" w:cs="Arial"/>
          <w:bCs/>
          <w:noProof/>
          <w:sz w:val="24"/>
          <w:szCs w:val="24"/>
        </w:rPr>
        <w:t xml:space="preserve">, </w:t>
      </w:r>
      <w:r w:rsidRPr="006F1F64">
        <w:rPr>
          <w:rFonts w:eastAsia="Times New Roman" w:cs="Arial" w:hint="eastAsia"/>
          <w:bCs/>
          <w:noProof/>
          <w:sz w:val="24"/>
          <w:szCs w:val="24"/>
        </w:rPr>
        <w:t>P.R. China</w:t>
      </w:r>
      <w:r w:rsidRPr="006F1F64">
        <w:rPr>
          <w:rFonts w:eastAsia="Times New Roman" w:cs="Arial"/>
          <w:bCs/>
          <w:noProof/>
          <w:sz w:val="24"/>
          <w:szCs w:val="24"/>
        </w:rPr>
        <w:t xml:space="preserve"> </w:t>
      </w:r>
      <w:r w:rsidRPr="006F1F64">
        <w:rPr>
          <w:rFonts w:eastAsia="Times New Roman" w:cs="Arial" w:hint="eastAsia"/>
          <w:bCs/>
          <w:noProof/>
          <w:sz w:val="24"/>
          <w:szCs w:val="24"/>
        </w:rPr>
        <w:t xml:space="preserve">27th </w:t>
      </w:r>
      <w:r w:rsidRPr="006F1F64">
        <w:rPr>
          <w:rFonts w:eastAsia="Times New Roman" w:cs="Arial"/>
          <w:bCs/>
          <w:noProof/>
          <w:sz w:val="24"/>
          <w:szCs w:val="24"/>
        </w:rPr>
        <w:t xml:space="preserve">– </w:t>
      </w:r>
      <w:r w:rsidRPr="006F1F64">
        <w:rPr>
          <w:rFonts w:eastAsia="Times New Roman" w:cs="Arial" w:hint="eastAsia"/>
          <w:bCs/>
          <w:noProof/>
          <w:sz w:val="24"/>
          <w:szCs w:val="24"/>
        </w:rPr>
        <w:t>30th</w:t>
      </w:r>
      <w:r w:rsidRPr="006F1F64">
        <w:rPr>
          <w:rFonts w:eastAsia="Times New Roman" w:cs="Arial"/>
          <w:bCs/>
          <w:noProof/>
          <w:sz w:val="24"/>
          <w:szCs w:val="24"/>
        </w:rPr>
        <w:t xml:space="preserve"> </w:t>
      </w:r>
      <w:r w:rsidRPr="006F1F64">
        <w:rPr>
          <w:rFonts w:eastAsia="Times New Roman" w:cs="Arial" w:hint="eastAsia"/>
          <w:bCs/>
          <w:noProof/>
          <w:sz w:val="24"/>
          <w:szCs w:val="24"/>
        </w:rPr>
        <w:t>June</w:t>
      </w:r>
      <w:r w:rsidRPr="006F1F64">
        <w:rPr>
          <w:rFonts w:eastAsia="Times New Roman" w:cs="Arial"/>
          <w:bCs/>
          <w:noProof/>
          <w:sz w:val="24"/>
          <w:szCs w:val="24"/>
        </w:rPr>
        <w:t xml:space="preserve"> 201</w:t>
      </w:r>
      <w:r w:rsidRPr="006F1F64">
        <w:rPr>
          <w:rFonts w:eastAsia="Times New Roman" w:cs="Arial" w:hint="eastAsia"/>
          <w:bCs/>
          <w:noProof/>
          <w:sz w:val="24"/>
          <w:szCs w:val="24"/>
        </w:rPr>
        <w:t>7</w:t>
      </w:r>
    </w:p>
    <w:p w:rsidR="003C7AF4" w:rsidRPr="006F1F64" w:rsidRDefault="003C7AF4" w:rsidP="003C7AF4">
      <w:pPr>
        <w:pStyle w:val="TdocHeader2"/>
        <w:rPr>
          <w:sz w:val="24"/>
          <w:szCs w:val="24"/>
        </w:rPr>
      </w:pPr>
    </w:p>
    <w:p w:rsidR="003C7AF4" w:rsidRPr="004F56E8" w:rsidRDefault="003C7AF4" w:rsidP="003C7AF4">
      <w:pPr>
        <w:pStyle w:val="TdocHeader2"/>
        <w:rPr>
          <w:rFonts w:eastAsiaTheme="minorEastAsia"/>
          <w:sz w:val="24"/>
          <w:szCs w:val="24"/>
          <w:lang w:val="en-US" w:eastAsia="zh-CN"/>
        </w:rPr>
      </w:pPr>
      <w:r w:rsidRPr="004F56E8">
        <w:rPr>
          <w:sz w:val="24"/>
          <w:szCs w:val="24"/>
          <w:lang w:val="en-US"/>
        </w:rPr>
        <w:t xml:space="preserve">Source: </w:t>
      </w:r>
      <w:r w:rsidRPr="004F56E8">
        <w:rPr>
          <w:sz w:val="24"/>
          <w:szCs w:val="24"/>
          <w:lang w:val="en-US"/>
        </w:rPr>
        <w:tab/>
      </w:r>
      <w:r w:rsidRPr="004F56E8">
        <w:rPr>
          <w:rFonts w:eastAsiaTheme="minorEastAsia" w:hint="eastAsia"/>
          <w:sz w:val="24"/>
          <w:szCs w:val="24"/>
          <w:lang w:val="en-US" w:eastAsia="zh-CN"/>
        </w:rPr>
        <w:t>ZTE</w:t>
      </w:r>
    </w:p>
    <w:p w:rsidR="003C7AF4" w:rsidRPr="00BE63F4" w:rsidRDefault="003C7AF4" w:rsidP="003C7AF4">
      <w:pPr>
        <w:pStyle w:val="TdocHeader2"/>
        <w:rPr>
          <w:sz w:val="24"/>
          <w:szCs w:val="24"/>
          <w:lang w:val="en-US"/>
        </w:rPr>
      </w:pPr>
      <w:r w:rsidRPr="004F56E8">
        <w:rPr>
          <w:sz w:val="24"/>
          <w:szCs w:val="24"/>
          <w:lang w:val="en-US"/>
        </w:rPr>
        <w:t>Title:</w:t>
      </w:r>
      <w:r w:rsidRPr="004F56E8">
        <w:rPr>
          <w:sz w:val="24"/>
          <w:szCs w:val="24"/>
          <w:lang w:val="en-US"/>
        </w:rPr>
        <w:tab/>
      </w:r>
      <w:r w:rsidR="00590AE9" w:rsidRPr="00590AE9">
        <w:rPr>
          <w:rFonts w:eastAsiaTheme="minorEastAsia"/>
          <w:bCs/>
          <w:sz w:val="24"/>
          <w:szCs w:val="24"/>
          <w:lang w:val="en-US" w:eastAsia="zh-CN"/>
        </w:rPr>
        <w:t>C</w:t>
      </w:r>
      <w:r w:rsidR="007D3672">
        <w:rPr>
          <w:rFonts w:eastAsiaTheme="minorEastAsia" w:hint="eastAsia"/>
          <w:bCs/>
          <w:sz w:val="24"/>
          <w:szCs w:val="24"/>
          <w:lang w:val="en-US" w:eastAsia="zh-CN"/>
        </w:rPr>
        <w:t>onsideration on coding chain</w:t>
      </w:r>
      <w:r w:rsidR="00590AE9" w:rsidRPr="00590AE9">
        <w:rPr>
          <w:rFonts w:eastAsiaTheme="minorEastAsia"/>
          <w:bCs/>
          <w:sz w:val="24"/>
          <w:szCs w:val="24"/>
          <w:lang w:val="en-US" w:eastAsia="zh-CN"/>
        </w:rPr>
        <w:t xml:space="preserve"> for eMBB data channel</w:t>
      </w:r>
    </w:p>
    <w:p w:rsidR="003C7AF4" w:rsidRPr="00E87F5F" w:rsidRDefault="003C7AF4" w:rsidP="003C7AF4">
      <w:pPr>
        <w:pStyle w:val="TdocHeader2"/>
        <w:rPr>
          <w:rFonts w:eastAsiaTheme="minorEastAsia"/>
          <w:sz w:val="24"/>
          <w:szCs w:val="24"/>
          <w:lang w:val="en-US" w:eastAsia="zh-CN"/>
        </w:rPr>
      </w:pPr>
      <w:r w:rsidRPr="004F56E8">
        <w:rPr>
          <w:sz w:val="24"/>
          <w:szCs w:val="24"/>
          <w:lang w:val="en-US"/>
        </w:rPr>
        <w:t>Agenda Item:</w:t>
      </w:r>
      <w:r w:rsidRPr="004F56E8">
        <w:rPr>
          <w:sz w:val="24"/>
          <w:szCs w:val="24"/>
          <w:lang w:val="en-US"/>
        </w:rPr>
        <w:tab/>
      </w:r>
      <w:r w:rsidR="00E87F5F">
        <w:rPr>
          <w:rFonts w:eastAsiaTheme="minorEastAsia" w:hint="eastAsia"/>
          <w:sz w:val="24"/>
          <w:lang w:eastAsia="zh-CN"/>
        </w:rPr>
        <w:t>5</w:t>
      </w:r>
      <w:r w:rsidR="005300D4">
        <w:rPr>
          <w:rFonts w:hint="eastAsia"/>
          <w:sz w:val="24"/>
        </w:rPr>
        <w:t>.1.4.1.1</w:t>
      </w:r>
    </w:p>
    <w:p w:rsidR="003C7AF4" w:rsidRPr="004F56E8" w:rsidRDefault="003C7AF4" w:rsidP="003C7AF4">
      <w:pPr>
        <w:pStyle w:val="TdocHeader2"/>
        <w:rPr>
          <w:sz w:val="24"/>
          <w:szCs w:val="24"/>
          <w:lang w:val="en-US"/>
        </w:rPr>
      </w:pPr>
      <w:r w:rsidRPr="004F56E8">
        <w:rPr>
          <w:sz w:val="24"/>
          <w:szCs w:val="24"/>
          <w:lang w:val="en-US"/>
        </w:rPr>
        <w:t>Document for:</w:t>
      </w:r>
      <w:r w:rsidRPr="004F56E8">
        <w:rPr>
          <w:sz w:val="24"/>
          <w:szCs w:val="24"/>
          <w:lang w:val="en-US"/>
        </w:rPr>
        <w:tab/>
      </w:r>
      <w:r w:rsidRPr="004F56E8">
        <w:rPr>
          <w:sz w:val="24"/>
          <w:szCs w:val="24"/>
        </w:rPr>
        <w:t>Discussion/Decision</w:t>
      </w:r>
    </w:p>
    <w:bookmarkEnd w:id="0"/>
    <w:bookmarkEnd w:id="1"/>
    <w:p w:rsidR="000E28F7" w:rsidRPr="00183CB7" w:rsidRDefault="000E28F7" w:rsidP="000E28F7">
      <w:pPr>
        <w:pStyle w:val="Heading1"/>
      </w:pPr>
      <w:r w:rsidRPr="00183CB7">
        <w:t>Introduction</w:t>
      </w:r>
    </w:p>
    <w:p w:rsidR="00086FA6" w:rsidRDefault="002468EE" w:rsidP="00086FA6">
      <w:pPr>
        <w:rPr>
          <w:rFonts w:ascii="Times New Roman" w:hAnsi="Times New Roman"/>
        </w:rPr>
      </w:pPr>
      <w:r>
        <w:rPr>
          <w:rFonts w:ascii="Times New Roman" w:hAnsi="Times New Roman"/>
          <w:iCs/>
          <w:lang w:val="en-US"/>
        </w:rPr>
        <w:t>In</w:t>
      </w:r>
      <w:r>
        <w:rPr>
          <w:rFonts w:ascii="Times New Roman" w:hAnsi="Times New Roman" w:hint="eastAsia"/>
          <w:iCs/>
          <w:lang w:val="en-US"/>
        </w:rPr>
        <w:t xml:space="preserve"> </w:t>
      </w:r>
      <w:r w:rsidR="00086FA6" w:rsidRPr="00DD102E">
        <w:rPr>
          <w:rFonts w:ascii="Times New Roman" w:hAnsi="Times New Roman"/>
        </w:rPr>
        <w:t>RAN1 #8</w:t>
      </w:r>
      <w:r w:rsidR="00086FA6">
        <w:rPr>
          <w:rFonts w:ascii="Times New Roman" w:hAnsi="Times New Roman" w:hint="eastAsia"/>
        </w:rPr>
        <w:t>8bis</w:t>
      </w:r>
      <w:r w:rsidR="009434FE">
        <w:rPr>
          <w:rFonts w:ascii="Times New Roman" w:hAnsi="Times New Roman" w:hint="eastAsia"/>
        </w:rPr>
        <w:t xml:space="preserve"> </w:t>
      </w:r>
      <w:r w:rsidR="00B17C9C">
        <w:rPr>
          <w:rFonts w:ascii="Times New Roman" w:hAnsi="Times New Roman"/>
        </w:rPr>
        <w:fldChar w:fldCharType="begin"/>
      </w:r>
      <w:r w:rsidR="009434FE">
        <w:rPr>
          <w:rFonts w:ascii="Times New Roman" w:hAnsi="Times New Roman"/>
        </w:rPr>
        <w:instrText xml:space="preserve"> </w:instrText>
      </w:r>
      <w:r w:rsidR="009434FE">
        <w:rPr>
          <w:rFonts w:ascii="Times New Roman" w:hAnsi="Times New Roman" w:hint="eastAsia"/>
        </w:rPr>
        <w:instrText>REF _Ref466052652 \n \h</w:instrText>
      </w:r>
      <w:r w:rsidR="009434FE">
        <w:rPr>
          <w:rFonts w:ascii="Times New Roman" w:hAnsi="Times New Roman"/>
        </w:rPr>
        <w:instrText xml:space="preserve"> </w:instrText>
      </w:r>
      <w:r w:rsidR="00B17C9C">
        <w:rPr>
          <w:rFonts w:ascii="Times New Roman" w:hAnsi="Times New Roman"/>
        </w:rPr>
      </w:r>
      <w:r w:rsidR="00B17C9C">
        <w:rPr>
          <w:rFonts w:ascii="Times New Roman" w:hAnsi="Times New Roman"/>
        </w:rPr>
        <w:fldChar w:fldCharType="separate"/>
      </w:r>
      <w:r w:rsidR="00E521EE">
        <w:rPr>
          <w:rFonts w:ascii="Times New Roman" w:hAnsi="Times New Roman"/>
        </w:rPr>
        <w:t>[1]</w:t>
      </w:r>
      <w:r w:rsidR="00B17C9C">
        <w:rPr>
          <w:rFonts w:ascii="Times New Roman" w:hAnsi="Times New Roman"/>
        </w:rPr>
        <w:fldChar w:fldCharType="end"/>
      </w:r>
      <w:r w:rsidR="00086FA6">
        <w:rPr>
          <w:rFonts w:ascii="Times New Roman" w:hAnsi="Times New Roman" w:hint="eastAsia"/>
        </w:rPr>
        <w:t>,</w:t>
      </w:r>
      <w:r w:rsidR="0098721A">
        <w:rPr>
          <w:rFonts w:ascii="Times New Roman" w:hAnsi="Times New Roman" w:hint="eastAsia"/>
        </w:rPr>
        <w:t xml:space="preserve"> </w:t>
      </w:r>
      <w:r w:rsidR="000B2031">
        <w:rPr>
          <w:rFonts w:ascii="Times New Roman" w:hAnsi="Times New Roman" w:hint="eastAsia"/>
        </w:rPr>
        <w:t>t</w:t>
      </w:r>
      <w:r w:rsidR="000B2031" w:rsidRPr="000B2031">
        <w:rPr>
          <w:rFonts w:ascii="Times New Roman" w:hAnsi="Times New Roman"/>
        </w:rPr>
        <w:t xml:space="preserve">he </w:t>
      </w:r>
      <w:r w:rsidR="000B2031">
        <w:rPr>
          <w:rFonts w:ascii="Times New Roman" w:hAnsi="Times New Roman" w:hint="eastAsia"/>
        </w:rPr>
        <w:t>following agreement</w:t>
      </w:r>
      <w:r w:rsidR="000C4725">
        <w:rPr>
          <w:rFonts w:ascii="Times New Roman" w:hAnsi="Times New Roman" w:hint="eastAsia"/>
        </w:rPr>
        <w:t>s</w:t>
      </w:r>
      <w:r w:rsidR="000B2031">
        <w:rPr>
          <w:rFonts w:ascii="Times New Roman" w:hAnsi="Times New Roman" w:hint="eastAsia"/>
        </w:rPr>
        <w:t xml:space="preserve"> </w:t>
      </w:r>
      <w:r w:rsidR="00FA0A85" w:rsidRPr="0098721A">
        <w:rPr>
          <w:rFonts w:ascii="Times New Roman" w:hAnsi="Times New Roman"/>
          <w:lang w:val="en-US"/>
        </w:rPr>
        <w:t>w</w:t>
      </w:r>
      <w:r w:rsidR="00FA0A85">
        <w:rPr>
          <w:rFonts w:ascii="Times New Roman" w:hAnsi="Times New Roman" w:hint="eastAsia"/>
          <w:lang w:val="en-US"/>
        </w:rPr>
        <w:t>ere</w:t>
      </w:r>
      <w:r w:rsidR="00FA0A85" w:rsidRPr="0098721A">
        <w:rPr>
          <w:rFonts w:ascii="Times New Roman" w:hAnsi="Times New Roman"/>
          <w:lang w:val="en-US"/>
        </w:rPr>
        <w:t xml:space="preserve"> made</w:t>
      </w:r>
      <w:r w:rsidR="000B2031">
        <w:rPr>
          <w:rFonts w:ascii="Times New Roman" w:hAnsi="Times New Roman" w:hint="eastAsia"/>
        </w:rPr>
        <w:t xml:space="preserve"> </w:t>
      </w:r>
    </w:p>
    <w:p w:rsidR="00FA0A85" w:rsidRPr="00DD102E" w:rsidRDefault="00FA0A85" w:rsidP="00FA0A85">
      <w:pPr>
        <w:rPr>
          <w:rFonts w:ascii="Times New Roman" w:hAnsi="Times New Roman"/>
          <w:b/>
          <w:u w:val="single"/>
        </w:rPr>
      </w:pPr>
      <w:bookmarkStart w:id="2" w:name="OLE_LINK3"/>
      <w:bookmarkStart w:id="3" w:name="OLE_LINK4"/>
      <w:r w:rsidRPr="00DD102E">
        <w:rPr>
          <w:rFonts w:ascii="Times New Roman" w:hAnsi="Times New Roman"/>
          <w:b/>
          <w:highlight w:val="green"/>
          <w:u w:val="single"/>
        </w:rPr>
        <w:t>Agreement:</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Number of bits for TB-level CRC is: L</w:t>
      </w:r>
      <w:r w:rsidRPr="00DD102E">
        <w:rPr>
          <w:rFonts w:ascii="Times New Roman" w:hAnsi="Times New Roman"/>
          <w:vertAlign w:val="subscript"/>
          <w:lang w:val="en-US"/>
        </w:rPr>
        <w:t xml:space="preserve">TB,CRC </w:t>
      </w:r>
      <w:r w:rsidRPr="00DD102E">
        <w:rPr>
          <w:rFonts w:ascii="Times New Roman" w:hAnsi="Times New Roman"/>
          <w:lang w:val="en-US"/>
        </w:rPr>
        <w:t>=24 bits, at least for TBs larger than a threshold (e.g. around 512 bits)</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FFS the value of L</w:t>
      </w:r>
      <w:r w:rsidRPr="00DD102E">
        <w:rPr>
          <w:rFonts w:ascii="Times New Roman" w:hAnsi="Times New Roman"/>
          <w:vertAlign w:val="subscript"/>
          <w:lang w:val="en-US"/>
        </w:rPr>
        <w:t xml:space="preserve">TB,CRC </w:t>
      </w:r>
      <w:r w:rsidRPr="00DD102E">
        <w:rPr>
          <w:rFonts w:ascii="Times New Roman" w:hAnsi="Times New Roman"/>
          <w:lang w:val="en-US"/>
        </w:rPr>
        <w:t>for TBs smaller than the threshold, and the value of the threshold (0 is not precluded)</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If a TB is segmented into 2 or more CBs after code block (CB) segmentation,</w:t>
      </w:r>
    </w:p>
    <w:p w:rsidR="00FA0A85" w:rsidRPr="00DD102E" w:rsidRDefault="00FA0A85" w:rsidP="00FA0A85">
      <w:pPr>
        <w:numPr>
          <w:ilvl w:val="1"/>
          <w:numId w:val="12"/>
        </w:numPr>
        <w:rPr>
          <w:rFonts w:ascii="Times New Roman" w:hAnsi="Times New Roman"/>
        </w:rPr>
      </w:pPr>
      <w:r w:rsidRPr="00DD102E">
        <w:rPr>
          <w:rFonts w:ascii="Times New Roman" w:hAnsi="Times New Roman"/>
          <w:lang w:val="en-US"/>
        </w:rPr>
        <w:t>CB-level CRC is applied, i.e., CRC bits are attached to each code block individually (as in LTE)</w:t>
      </w:r>
    </w:p>
    <w:p w:rsidR="00FA0A85" w:rsidRPr="00DD102E" w:rsidRDefault="00FA0A85" w:rsidP="00FA0A85">
      <w:pPr>
        <w:numPr>
          <w:ilvl w:val="1"/>
          <w:numId w:val="12"/>
        </w:numPr>
        <w:rPr>
          <w:rFonts w:ascii="Times New Roman" w:hAnsi="Times New Roman"/>
        </w:rPr>
      </w:pPr>
      <w:r w:rsidRPr="00DD102E">
        <w:rPr>
          <w:rFonts w:ascii="Times New Roman" w:hAnsi="Times New Roman"/>
          <w:lang w:val="en-US"/>
        </w:rPr>
        <w:t>Number bits for CB-level CRC is: 0 &lt; L</w:t>
      </w:r>
      <w:r w:rsidRPr="00DD102E">
        <w:rPr>
          <w:rFonts w:ascii="Times New Roman" w:hAnsi="Times New Roman"/>
          <w:vertAlign w:val="subscript"/>
          <w:lang w:val="en-US"/>
        </w:rPr>
        <w:t>CB,CRC</w:t>
      </w:r>
      <w:r w:rsidRPr="00DD102E">
        <w:rPr>
          <w:rFonts w:ascii="Times New Roman" w:hAnsi="Times New Roman"/>
          <w:lang w:val="en-US"/>
        </w:rPr>
        <w:t xml:space="preserve"> &lt;= 24 bits</w:t>
      </w:r>
    </w:p>
    <w:p w:rsidR="00FA0A85" w:rsidRPr="00DD102E" w:rsidRDefault="00FA0A85" w:rsidP="00FA0A85">
      <w:pPr>
        <w:numPr>
          <w:ilvl w:val="2"/>
          <w:numId w:val="12"/>
        </w:numPr>
        <w:rPr>
          <w:rFonts w:ascii="Times New Roman" w:hAnsi="Times New Roman"/>
        </w:rPr>
      </w:pPr>
      <w:r w:rsidRPr="00DD102E">
        <w:rPr>
          <w:rFonts w:ascii="Times New Roman" w:hAnsi="Times New Roman"/>
          <w:lang w:val="en-US"/>
        </w:rPr>
        <w:t>Exact value(s) L</w:t>
      </w:r>
      <w:r w:rsidRPr="00DD102E">
        <w:rPr>
          <w:rFonts w:ascii="Times New Roman" w:hAnsi="Times New Roman"/>
          <w:vertAlign w:val="subscript"/>
          <w:lang w:val="en-US"/>
        </w:rPr>
        <w:t>CB,CRC</w:t>
      </w:r>
      <w:r w:rsidRPr="00DD102E">
        <w:rPr>
          <w:rFonts w:ascii="Times New Roman" w:hAnsi="Times New Roman"/>
          <w:lang w:val="en-US"/>
        </w:rPr>
        <w:t xml:space="preserve"> are to be agreed after base graph(s) are agreed, taking into account inherent LDPC PC capability</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FFS whether for a code block group (CBG) containing 2 or more CBs but not all CBs of the TB, any additional CRC bits are attached to the CBG</w:t>
      </w:r>
    </w:p>
    <w:p w:rsidR="00FA0A85" w:rsidRPr="00DD102E" w:rsidRDefault="00FA0A85" w:rsidP="00FA0A85">
      <w:pPr>
        <w:numPr>
          <w:ilvl w:val="1"/>
          <w:numId w:val="12"/>
        </w:numPr>
        <w:rPr>
          <w:rFonts w:ascii="Times New Roman" w:hAnsi="Times New Roman"/>
        </w:rPr>
      </w:pPr>
      <w:r w:rsidRPr="00DD102E">
        <w:rPr>
          <w:rFonts w:ascii="Times New Roman" w:hAnsi="Times New Roman"/>
          <w:lang w:val="en-US"/>
        </w:rPr>
        <w:t>To be decide after decision on the value(s) of L</w:t>
      </w:r>
      <w:r w:rsidRPr="00DD102E">
        <w:rPr>
          <w:rFonts w:ascii="Times New Roman" w:hAnsi="Times New Roman"/>
          <w:vertAlign w:val="subscript"/>
          <w:lang w:val="en-US"/>
        </w:rPr>
        <w:t>CB,CRC</w:t>
      </w:r>
      <w:r w:rsidRPr="00DD102E">
        <w:rPr>
          <w:rFonts w:ascii="Times New Roman" w:hAnsi="Times New Roman"/>
          <w:lang w:val="en-US"/>
        </w:rPr>
        <w:t xml:space="preserve"> </w:t>
      </w:r>
    </w:p>
    <w:bookmarkEnd w:id="2"/>
    <w:bookmarkEnd w:id="3"/>
    <w:p w:rsidR="00FA0A85" w:rsidRPr="00DD102E" w:rsidRDefault="00FA0A85" w:rsidP="00FA0A85">
      <w:pPr>
        <w:rPr>
          <w:rFonts w:ascii="Times New Roman" w:hAnsi="Times New Roman"/>
          <w:b/>
          <w:u w:val="single"/>
          <w:lang w:val="en-US"/>
        </w:rPr>
      </w:pPr>
      <w:r w:rsidRPr="00DD102E">
        <w:rPr>
          <w:rFonts w:ascii="Times New Roman" w:hAnsi="Times New Roman"/>
          <w:b/>
          <w:highlight w:val="green"/>
          <w:u w:val="single"/>
          <w:lang w:val="en-US"/>
        </w:rPr>
        <w:t>Agreement:</w:t>
      </w:r>
    </w:p>
    <w:p w:rsidR="00FA0A85" w:rsidRPr="00DD102E" w:rsidRDefault="00FA0A85" w:rsidP="00FA0A85">
      <w:pPr>
        <w:numPr>
          <w:ilvl w:val="0"/>
          <w:numId w:val="13"/>
        </w:numPr>
        <w:rPr>
          <w:rFonts w:ascii="Times New Roman" w:hAnsi="Times New Roman"/>
          <w:lang w:val="en-US"/>
        </w:rPr>
      </w:pPr>
      <w:r w:rsidRPr="00DD102E">
        <w:rPr>
          <w:rFonts w:ascii="Times New Roman" w:hAnsi="Times New Roman"/>
          <w:lang w:val="en-US"/>
        </w:rPr>
        <w:t xml:space="preserve">For TB of size TBS &gt; </w:t>
      </w:r>
      <w:proofErr w:type="spellStart"/>
      <w:r w:rsidRPr="00DD102E">
        <w:rPr>
          <w:rFonts w:ascii="Times New Roman" w:hAnsi="Times New Roman"/>
          <w:lang w:val="en-US"/>
        </w:rPr>
        <w:t>K</w:t>
      </w:r>
      <w:r w:rsidRPr="00DD102E">
        <w:rPr>
          <w:rFonts w:ascii="Times New Roman" w:hAnsi="Times New Roman"/>
          <w:vertAlign w:val="subscript"/>
          <w:lang w:val="en-US"/>
        </w:rPr>
        <w:t>CB,max</w:t>
      </w:r>
      <w:proofErr w:type="spellEnd"/>
      <w:r w:rsidRPr="00DD102E">
        <w:rPr>
          <w:rFonts w:ascii="Times New Roman" w:hAnsi="Times New Roman"/>
          <w:lang w:val="en-US"/>
        </w:rPr>
        <w:t xml:space="preserve"> – L</w:t>
      </w:r>
      <w:r w:rsidRPr="00DD102E">
        <w:rPr>
          <w:rFonts w:ascii="Times New Roman" w:hAnsi="Times New Roman"/>
          <w:vertAlign w:val="subscript"/>
          <w:lang w:val="en-US"/>
        </w:rPr>
        <w:t>TB,CRC</w:t>
      </w:r>
      <w:r w:rsidRPr="00DD102E">
        <w:rPr>
          <w:rFonts w:ascii="Times New Roman" w:hAnsi="Times New Roman"/>
          <w:lang w:val="en-US"/>
        </w:rPr>
        <w:t>, the TB is segmented into multiple CBs</w:t>
      </w:r>
    </w:p>
    <w:p w:rsidR="00FA0A85" w:rsidRPr="00DD102E" w:rsidRDefault="00FA0A85" w:rsidP="00FA0A85">
      <w:pPr>
        <w:numPr>
          <w:ilvl w:val="0"/>
          <w:numId w:val="13"/>
        </w:numPr>
        <w:rPr>
          <w:rFonts w:ascii="Times New Roman" w:hAnsi="Times New Roman"/>
          <w:lang w:val="en-US"/>
        </w:rPr>
      </w:pPr>
      <w:r w:rsidRPr="00DD102E">
        <w:rPr>
          <w:rFonts w:ascii="Times New Roman" w:hAnsi="Times New Roman"/>
          <w:lang w:val="en-US"/>
        </w:rPr>
        <w:t>The CBs may be further grouped into code block groups (CBGs)</w:t>
      </w:r>
    </w:p>
    <w:p w:rsidR="00FA0A85" w:rsidRDefault="00FA0A85" w:rsidP="00FA0A85">
      <w:pPr>
        <w:rPr>
          <w:rFonts w:ascii="Times New Roman" w:hAnsi="Times New Roman"/>
          <w:lang w:val="en-US"/>
        </w:rPr>
      </w:pPr>
      <w:r w:rsidRPr="00DD102E">
        <w:rPr>
          <w:rFonts w:ascii="Times New Roman" w:hAnsi="Times New Roman"/>
          <w:lang w:val="en-US"/>
        </w:rPr>
        <w:t>It is not precluded that CBGs in a given TB may contain different numbers of CBs</w:t>
      </w:r>
    </w:p>
    <w:p w:rsidR="00086FA6" w:rsidRPr="00C95498" w:rsidRDefault="00086FA6" w:rsidP="0045674D">
      <w:pPr>
        <w:rPr>
          <w:rFonts w:ascii="Times New Roman" w:eastAsia="MS Mincho" w:hAnsi="Times New Roman"/>
          <w:b/>
          <w:highlight w:val="darkYellow"/>
          <w:u w:val="single"/>
          <w:lang w:eastAsia="ja-JP"/>
        </w:rPr>
      </w:pPr>
      <w:r w:rsidRPr="00C95498">
        <w:rPr>
          <w:rFonts w:ascii="Times New Roman" w:eastAsia="MS Mincho" w:hAnsi="Times New Roman"/>
          <w:b/>
          <w:highlight w:val="darkYellow"/>
          <w:u w:val="single"/>
          <w:lang w:eastAsia="ja-JP"/>
        </w:rPr>
        <w:t xml:space="preserve">Working Assumption: </w:t>
      </w:r>
    </w:p>
    <w:p w:rsidR="000B2031" w:rsidRPr="006670A0" w:rsidRDefault="000B2031" w:rsidP="000B2031">
      <w:pPr>
        <w:numPr>
          <w:ilvl w:val="0"/>
          <w:numId w:val="20"/>
        </w:numPr>
        <w:overflowPunct/>
        <w:autoSpaceDE/>
        <w:autoSpaceDN/>
        <w:adjustRightInd/>
        <w:spacing w:after="0"/>
        <w:jc w:val="left"/>
        <w:textAlignment w:val="auto"/>
        <w:rPr>
          <w:rFonts w:ascii="Times New Roman" w:eastAsia="MS Mincho" w:hAnsi="Times New Roman"/>
          <w:lang w:eastAsia="ja-JP"/>
        </w:rPr>
      </w:pPr>
      <w:r w:rsidRPr="008E451F">
        <w:rPr>
          <w:rFonts w:ascii="Times New Roman" w:eastAsia="MS Mincho" w:hAnsi="Times New Roman"/>
          <w:lang w:val="en-US" w:eastAsia="ja-JP"/>
        </w:rPr>
        <w:t xml:space="preserve">The largest info </w:t>
      </w:r>
      <w:r w:rsidRPr="006670A0">
        <w:rPr>
          <w:rFonts w:ascii="Times New Roman" w:eastAsia="MS Mincho" w:hAnsi="Times New Roman"/>
          <w:lang w:val="en-US" w:eastAsia="ja-JP"/>
        </w:rPr>
        <w:t xml:space="preserve">block size supported by LDPC encoder </w:t>
      </w:r>
      <w:proofErr w:type="spellStart"/>
      <w:r w:rsidRPr="006670A0">
        <w:rPr>
          <w:rFonts w:ascii="Times New Roman" w:eastAsia="MS Mincho" w:hAnsi="Times New Roman"/>
          <w:lang w:val="en-US" w:eastAsia="ja-JP"/>
        </w:rPr>
        <w:t>K</w:t>
      </w:r>
      <w:r w:rsidRPr="006670A0">
        <w:rPr>
          <w:rFonts w:ascii="Times New Roman" w:eastAsia="MS Mincho" w:hAnsi="Times New Roman"/>
          <w:vertAlign w:val="subscript"/>
          <w:lang w:val="en-US" w:eastAsia="ja-JP"/>
        </w:rPr>
        <w:t>max</w:t>
      </w:r>
      <w:proofErr w:type="spellEnd"/>
      <w:r w:rsidRPr="006670A0">
        <w:rPr>
          <w:rFonts w:ascii="Times New Roman" w:eastAsia="MS Mincho" w:hAnsi="Times New Roman"/>
          <w:lang w:val="en-US" w:eastAsia="ja-JP"/>
        </w:rPr>
        <w:t xml:space="preserve"> and the largest shift size </w:t>
      </w:r>
      <w:proofErr w:type="spellStart"/>
      <w:r w:rsidRPr="006670A0">
        <w:rPr>
          <w:rFonts w:ascii="Times New Roman" w:eastAsia="MS Mincho" w:hAnsi="Times New Roman"/>
          <w:lang w:val="en-US" w:eastAsia="ja-JP"/>
        </w:rPr>
        <w:t>Z</w:t>
      </w:r>
      <w:r w:rsidRPr="006670A0">
        <w:rPr>
          <w:rFonts w:ascii="Times New Roman" w:eastAsia="MS Mincho" w:hAnsi="Times New Roman"/>
          <w:vertAlign w:val="subscript"/>
          <w:lang w:val="en-US" w:eastAsia="ja-JP"/>
        </w:rPr>
        <w:t>max</w:t>
      </w:r>
      <w:proofErr w:type="spellEnd"/>
      <w:r w:rsidRPr="006670A0">
        <w:rPr>
          <w:rFonts w:ascii="Times New Roman" w:eastAsia="MS Mincho" w:hAnsi="Times New Roman"/>
          <w:lang w:val="en-US" w:eastAsia="ja-JP"/>
        </w:rPr>
        <w:t xml:space="preserve"> defined is {8448, 384} =&gt; </w:t>
      </w:r>
      <w:proofErr w:type="spellStart"/>
      <w:r w:rsidRPr="006670A0">
        <w:rPr>
          <w:rFonts w:ascii="Times New Roman" w:eastAsia="MS Mincho" w:hAnsi="Times New Roman"/>
          <w:lang w:val="en-US" w:eastAsia="ja-JP"/>
        </w:rPr>
        <w:t>Kbmax</w:t>
      </w:r>
      <w:proofErr w:type="spellEnd"/>
      <w:r w:rsidRPr="006670A0">
        <w:rPr>
          <w:rFonts w:ascii="Times New Roman" w:eastAsia="MS Mincho" w:hAnsi="Times New Roman"/>
          <w:lang w:val="en-US" w:eastAsia="ja-JP"/>
        </w:rPr>
        <w:t xml:space="preserve"> = 22</w:t>
      </w:r>
    </w:p>
    <w:p w:rsidR="000B2031" w:rsidRPr="00146F1A" w:rsidRDefault="000B2031" w:rsidP="000B2031">
      <w:pPr>
        <w:numPr>
          <w:ilvl w:val="0"/>
          <w:numId w:val="20"/>
        </w:numPr>
        <w:overflowPunct/>
        <w:autoSpaceDE/>
        <w:autoSpaceDN/>
        <w:adjustRightInd/>
        <w:spacing w:after="0"/>
        <w:jc w:val="left"/>
        <w:textAlignment w:val="auto"/>
        <w:rPr>
          <w:rFonts w:ascii="Times New Roman" w:eastAsia="MS Mincho" w:hAnsi="Times New Roman"/>
          <w:lang w:eastAsia="ja-JP"/>
        </w:rPr>
      </w:pPr>
      <w:r>
        <w:rPr>
          <w:rFonts w:ascii="Times New Roman" w:eastAsia="MS Mincho" w:hAnsi="Times New Roman"/>
          <w:lang w:val="en-US" w:eastAsia="ja-JP"/>
        </w:rPr>
        <w:t xml:space="preserve">To be confirmed automatically at RAN1#89 if no significant implementation or performance issues </w:t>
      </w:r>
      <w:proofErr w:type="gramStart"/>
      <w:r>
        <w:rPr>
          <w:rFonts w:ascii="Times New Roman" w:eastAsia="MS Mincho" w:hAnsi="Times New Roman"/>
          <w:lang w:val="en-US" w:eastAsia="ja-JP"/>
        </w:rPr>
        <w:t>are</w:t>
      </w:r>
      <w:proofErr w:type="gramEnd"/>
      <w:r>
        <w:rPr>
          <w:rFonts w:ascii="Times New Roman" w:eastAsia="MS Mincho" w:hAnsi="Times New Roman"/>
          <w:lang w:val="en-US" w:eastAsia="ja-JP"/>
        </w:rPr>
        <w:t xml:space="preserve"> identified. </w:t>
      </w:r>
    </w:p>
    <w:p w:rsidR="00086FA6" w:rsidRPr="00086FA6" w:rsidRDefault="00086FA6" w:rsidP="00086FA6">
      <w:pPr>
        <w:numPr>
          <w:ilvl w:val="0"/>
          <w:numId w:val="20"/>
        </w:numPr>
        <w:rPr>
          <w:rFonts w:ascii="Times New Roman" w:hAnsi="Times New Roman"/>
        </w:rPr>
      </w:pPr>
      <w:r w:rsidRPr="00086FA6">
        <w:rPr>
          <w:rFonts w:ascii="Times New Roman" w:hAnsi="Times New Roman"/>
          <w:lang w:val="en-US"/>
        </w:rPr>
        <w:t xml:space="preserve">The base graph supporting </w:t>
      </w:r>
      <w:proofErr w:type="spellStart"/>
      <w:r w:rsidRPr="00086FA6">
        <w:rPr>
          <w:rFonts w:ascii="Times New Roman" w:hAnsi="Times New Roman"/>
          <w:lang w:val="en-US"/>
        </w:rPr>
        <w:t>K</w:t>
      </w:r>
      <w:r w:rsidRPr="00086FA6">
        <w:rPr>
          <w:rFonts w:ascii="Times New Roman" w:hAnsi="Times New Roman"/>
          <w:vertAlign w:val="subscript"/>
          <w:lang w:val="en-US"/>
        </w:rPr>
        <w:t>max</w:t>
      </w:r>
      <w:proofErr w:type="spellEnd"/>
      <w:r w:rsidRPr="00086FA6">
        <w:rPr>
          <w:rFonts w:ascii="Times New Roman" w:hAnsi="Times New Roman"/>
          <w:lang w:val="en-US"/>
        </w:rPr>
        <w:t xml:space="preserve"> should support the following set of shift sizes Z, where </w:t>
      </w:r>
      <m:oMath>
        <m:r>
          <w:rPr>
            <w:rFonts w:ascii="Cambria Math" w:hAnsi="Cambria Math"/>
            <w:lang w:val="en-US"/>
          </w:rPr>
          <m:t>Z= a×</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j</m:t>
            </m:r>
          </m:sup>
        </m:sSup>
      </m:oMath>
      <w:r w:rsidRPr="00086FA6">
        <w:rPr>
          <w:rFonts w:ascii="Times New Roman" w:hAnsi="Times New Roman"/>
          <w:lang w:val="en-US"/>
        </w:rPr>
        <w:t>:</w:t>
      </w:r>
    </w:p>
    <w:tbl>
      <w:tblPr>
        <w:tblW w:w="3701" w:type="dxa"/>
        <w:tblInd w:w="734" w:type="dxa"/>
        <w:tblCellMar>
          <w:left w:w="0" w:type="dxa"/>
          <w:right w:w="0" w:type="dxa"/>
        </w:tblCellMar>
        <w:tblLook w:val="0600"/>
      </w:tblPr>
      <w:tblGrid>
        <w:gridCol w:w="162"/>
        <w:gridCol w:w="184"/>
        <w:gridCol w:w="414"/>
        <w:gridCol w:w="414"/>
        <w:gridCol w:w="414"/>
        <w:gridCol w:w="414"/>
        <w:gridCol w:w="414"/>
        <w:gridCol w:w="434"/>
        <w:gridCol w:w="426"/>
        <w:gridCol w:w="425"/>
      </w:tblGrid>
      <w:tr w:rsidR="00086FA6" w:rsidRPr="00086FA6" w:rsidTr="00F51621">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rsidR="00086FA6" w:rsidRPr="00086FA6" w:rsidRDefault="00086FA6" w:rsidP="00086FA6">
            <w:pPr>
              <w:rPr>
                <w:rFonts w:ascii="Times New Roman" w:hAnsi="Times New Roman"/>
              </w:rPr>
            </w:pPr>
            <w:r w:rsidRPr="00086FA6">
              <w:rPr>
                <w:rFonts w:ascii="Times New Roman" w:hAnsi="Times New Roman"/>
              </w:rPr>
              <w:t>Z</w:t>
            </w:r>
          </w:p>
        </w:tc>
        <w:tc>
          <w:tcPr>
            <w:tcW w:w="3355"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a</w:t>
            </w:r>
          </w:p>
        </w:tc>
      </w:tr>
      <w:tr w:rsidR="00086FA6" w:rsidRPr="00086FA6" w:rsidTr="00F51621">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5</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7</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9</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15</w:t>
            </w:r>
          </w:p>
        </w:tc>
      </w:tr>
      <w:tr w:rsidR="00086FA6" w:rsidRPr="00086FA6" w:rsidTr="00F51621">
        <w:trPr>
          <w:trHeight w:val="27"/>
        </w:trPr>
        <w:tc>
          <w:tcPr>
            <w:tcW w:w="16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86FA6" w:rsidRPr="00086FA6" w:rsidRDefault="00086FA6" w:rsidP="00086FA6">
            <w:pPr>
              <w:rPr>
                <w:rFonts w:ascii="Times New Roman" w:hAnsi="Times New Roman"/>
              </w:rPr>
            </w:pPr>
            <w:r w:rsidRPr="00086FA6">
              <w:rPr>
                <w:rFonts w:ascii="Times New Roman" w:hAnsi="Times New Roman"/>
              </w:rPr>
              <w:t>j</w:t>
            </w: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15</w:t>
            </w:r>
          </w:p>
        </w:tc>
      </w:tr>
      <w:tr w:rsidR="00086FA6" w:rsidRPr="00086FA6" w:rsidTr="00F51621">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30</w:t>
            </w:r>
          </w:p>
        </w:tc>
      </w:tr>
      <w:tr w:rsidR="00086FA6" w:rsidRPr="00086FA6" w:rsidTr="00F51621">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60</w:t>
            </w:r>
          </w:p>
        </w:tc>
      </w:tr>
      <w:tr w:rsidR="00086FA6" w:rsidRPr="00086FA6" w:rsidTr="00F51621">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120</w:t>
            </w:r>
          </w:p>
        </w:tc>
      </w:tr>
      <w:tr w:rsidR="00086FA6" w:rsidRPr="00086FA6" w:rsidTr="00F51621">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240</w:t>
            </w:r>
          </w:p>
        </w:tc>
      </w:tr>
      <w:tr w:rsidR="00086FA6" w:rsidRPr="00086FA6" w:rsidTr="00F51621">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r>
      <w:tr w:rsidR="00086FA6" w:rsidRPr="00086FA6" w:rsidTr="00F51621">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r>
      <w:tr w:rsidR="00086FA6" w:rsidRPr="00086FA6" w:rsidTr="00F51621">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rsidR="00086FA6" w:rsidRPr="00086FA6" w:rsidRDefault="00086FA6" w:rsidP="00086FA6">
            <w:pPr>
              <w:rPr>
                <w:rFonts w:ascii="Times New Roman" w:hAnsi="Times New Roman"/>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086FA6" w:rsidRPr="00086FA6" w:rsidRDefault="00086FA6" w:rsidP="00086FA6">
            <w:pPr>
              <w:rPr>
                <w:rFonts w:ascii="Times New Roman" w:hAnsi="Times New Roman"/>
              </w:rPr>
            </w:pPr>
            <w:r w:rsidRPr="00086FA6">
              <w:rPr>
                <w:rFonts w:ascii="Times New Roman" w:hAnsi="Times New Roman"/>
              </w:rPr>
              <w:t> </w:t>
            </w:r>
          </w:p>
        </w:tc>
      </w:tr>
    </w:tbl>
    <w:p w:rsidR="00A83D2B" w:rsidRDefault="00A83D2B" w:rsidP="00DD102E">
      <w:pPr>
        <w:rPr>
          <w:rFonts w:ascii="Times New Roman" w:hAnsi="Times New Roman"/>
        </w:rPr>
      </w:pPr>
    </w:p>
    <w:p w:rsidR="0098721A" w:rsidRDefault="00FA0A85" w:rsidP="0098721A">
      <w:pPr>
        <w:rPr>
          <w:rFonts w:ascii="Times New Roman" w:hAnsi="Times New Roman"/>
        </w:rPr>
      </w:pPr>
      <w:r>
        <w:rPr>
          <w:rFonts w:ascii="Times New Roman" w:hAnsi="Times New Roman"/>
        </w:rPr>
        <w:lastRenderedPageBreak/>
        <w:t>I</w:t>
      </w:r>
      <w:r>
        <w:rPr>
          <w:rFonts w:ascii="Times New Roman" w:hAnsi="Times New Roman" w:hint="eastAsia"/>
        </w:rPr>
        <w:t xml:space="preserve">n </w:t>
      </w:r>
      <w:r w:rsidR="0098721A" w:rsidRPr="00DD102E">
        <w:rPr>
          <w:rFonts w:ascii="Times New Roman" w:hAnsi="Times New Roman"/>
        </w:rPr>
        <w:t>RAN1 #8</w:t>
      </w:r>
      <w:r w:rsidR="0098721A">
        <w:rPr>
          <w:rFonts w:ascii="Times New Roman" w:hAnsi="Times New Roman" w:hint="eastAsia"/>
        </w:rPr>
        <w:t>9</w:t>
      </w:r>
      <w:r w:rsidR="002468EE">
        <w:rPr>
          <w:rFonts w:ascii="Times New Roman" w:hAnsi="Times New Roman"/>
        </w:rPr>
        <w:t xml:space="preserve"> </w:t>
      </w:r>
      <w:r w:rsidR="00B17C9C">
        <w:rPr>
          <w:rFonts w:ascii="Times New Roman" w:hAnsi="Times New Roman"/>
        </w:rPr>
        <w:fldChar w:fldCharType="begin"/>
      </w:r>
      <w:r w:rsidR="00F3242C">
        <w:rPr>
          <w:rFonts w:ascii="Times New Roman" w:hAnsi="Times New Roman"/>
        </w:rPr>
        <w:instrText xml:space="preserve"> </w:instrText>
      </w:r>
      <w:r w:rsidR="00F3242C">
        <w:rPr>
          <w:rFonts w:ascii="Times New Roman" w:hAnsi="Times New Roman" w:hint="eastAsia"/>
        </w:rPr>
        <w:instrText>REF _Ref485404527 \n \h</w:instrText>
      </w:r>
      <w:r w:rsidR="00F3242C">
        <w:rPr>
          <w:rFonts w:ascii="Times New Roman" w:hAnsi="Times New Roman"/>
        </w:rPr>
        <w:instrText xml:space="preserve"> </w:instrText>
      </w:r>
      <w:r w:rsidR="00B17C9C">
        <w:rPr>
          <w:rFonts w:ascii="Times New Roman" w:hAnsi="Times New Roman"/>
        </w:rPr>
      </w:r>
      <w:r w:rsidR="00B17C9C">
        <w:rPr>
          <w:rFonts w:ascii="Times New Roman" w:hAnsi="Times New Roman"/>
        </w:rPr>
        <w:fldChar w:fldCharType="separate"/>
      </w:r>
      <w:r w:rsidR="00E521EE">
        <w:rPr>
          <w:rFonts w:ascii="Times New Roman" w:hAnsi="Times New Roman"/>
        </w:rPr>
        <w:t>[2]</w:t>
      </w:r>
      <w:r w:rsidR="00B17C9C">
        <w:rPr>
          <w:rFonts w:ascii="Times New Roman" w:hAnsi="Times New Roman"/>
        </w:rPr>
        <w:fldChar w:fldCharType="end"/>
      </w:r>
      <w:r w:rsidR="0098721A">
        <w:rPr>
          <w:rFonts w:ascii="Times New Roman" w:hAnsi="Times New Roman" w:hint="eastAsia"/>
        </w:rPr>
        <w:t>,</w:t>
      </w:r>
      <w:r w:rsidR="0098721A" w:rsidRPr="0098721A">
        <w:rPr>
          <w:rFonts w:ascii="Times New Roman" w:hAnsi="Times New Roman"/>
          <w:lang w:val="en-US"/>
        </w:rPr>
        <w:t xml:space="preserve"> the following agreements w</w:t>
      </w:r>
      <w:r w:rsidR="000C4725">
        <w:rPr>
          <w:rFonts w:ascii="Times New Roman" w:hAnsi="Times New Roman" w:hint="eastAsia"/>
          <w:lang w:val="en-US"/>
        </w:rPr>
        <w:t>ere</w:t>
      </w:r>
      <w:r w:rsidR="0098721A" w:rsidRPr="0098721A">
        <w:rPr>
          <w:rFonts w:ascii="Times New Roman" w:hAnsi="Times New Roman"/>
          <w:lang w:val="en-US"/>
        </w:rPr>
        <w:t xml:space="preserve"> </w:t>
      </w:r>
      <w:r>
        <w:rPr>
          <w:rFonts w:ascii="Times New Roman" w:hAnsi="Times New Roman" w:hint="eastAsia"/>
          <w:lang w:val="en-US"/>
        </w:rPr>
        <w:t>reached</w:t>
      </w:r>
    </w:p>
    <w:p w:rsidR="0098721A" w:rsidRPr="00A83D2B" w:rsidRDefault="0098721A" w:rsidP="0098721A">
      <w:pPr>
        <w:rPr>
          <w:rFonts w:ascii="Times New Roman" w:hAnsi="Times New Roman"/>
          <w:b/>
          <w:highlight w:val="green"/>
          <w:u w:val="single"/>
          <w:lang w:val="en-US"/>
        </w:rPr>
      </w:pPr>
      <w:r w:rsidRPr="00A83D2B">
        <w:rPr>
          <w:rFonts w:ascii="Times New Roman" w:hAnsi="Times New Roman" w:hint="eastAsia"/>
          <w:b/>
          <w:highlight w:val="green"/>
          <w:u w:val="single"/>
          <w:lang w:val="en-US"/>
        </w:rPr>
        <w:t>Agreements:</w:t>
      </w:r>
    </w:p>
    <w:p w:rsidR="0098721A" w:rsidRPr="009A25F3" w:rsidRDefault="0098721A" w:rsidP="0098721A">
      <w:pPr>
        <w:numPr>
          <w:ilvl w:val="0"/>
          <w:numId w:val="18"/>
        </w:numPr>
        <w:rPr>
          <w:rFonts w:ascii="Times New Roman" w:hAnsi="Times New Roman"/>
          <w:iCs/>
          <w:lang w:val="en-US"/>
        </w:rPr>
      </w:pPr>
      <w:r w:rsidRPr="009A25F3">
        <w:rPr>
          <w:rFonts w:ascii="Times New Roman" w:hAnsi="Times New Roman"/>
          <w:iCs/>
          <w:lang w:val="en-US"/>
        </w:rPr>
        <w:t>FFS: how CB sizes are determined within a TB</w:t>
      </w:r>
    </w:p>
    <w:p w:rsidR="0098721A" w:rsidRPr="009A25F3" w:rsidRDefault="0098721A" w:rsidP="0098721A">
      <w:pPr>
        <w:numPr>
          <w:ilvl w:val="0"/>
          <w:numId w:val="18"/>
        </w:numPr>
        <w:rPr>
          <w:rFonts w:ascii="Times New Roman" w:hAnsi="Times New Roman"/>
          <w:iCs/>
          <w:lang w:val="en-US"/>
        </w:rPr>
      </w:pPr>
      <w:r w:rsidRPr="009A25F3">
        <w:rPr>
          <w:rFonts w:ascii="Times New Roman" w:hAnsi="Times New Roman"/>
          <w:iCs/>
          <w:lang w:val="en-US"/>
        </w:rPr>
        <w:t xml:space="preserve">One of the following approaches will be selected at June </w:t>
      </w:r>
      <w:proofErr w:type="spellStart"/>
      <w:r w:rsidRPr="009A25F3">
        <w:rPr>
          <w:rFonts w:ascii="Times New Roman" w:hAnsi="Times New Roman"/>
          <w:iCs/>
          <w:lang w:val="en-US"/>
        </w:rPr>
        <w:t>Adhoc</w:t>
      </w:r>
      <w:proofErr w:type="spellEnd"/>
      <w:r w:rsidRPr="009A25F3">
        <w:rPr>
          <w:rFonts w:ascii="Times New Roman" w:hAnsi="Times New Roman"/>
          <w:iCs/>
          <w:lang w:val="en-US"/>
        </w:rPr>
        <w:t xml:space="preserve"> for determining the Z values of code blocks within a TB:</w:t>
      </w:r>
    </w:p>
    <w:p w:rsidR="0098721A" w:rsidRPr="009A25F3" w:rsidRDefault="0098721A" w:rsidP="0098721A">
      <w:pPr>
        <w:numPr>
          <w:ilvl w:val="1"/>
          <w:numId w:val="18"/>
        </w:numPr>
        <w:rPr>
          <w:rFonts w:ascii="Times New Roman" w:hAnsi="Times New Roman"/>
          <w:iCs/>
          <w:lang w:val="en-US"/>
        </w:rPr>
      </w:pPr>
      <w:r w:rsidRPr="009A25F3">
        <w:rPr>
          <w:rFonts w:ascii="Times New Roman" w:hAnsi="Times New Roman" w:hint="eastAsia"/>
          <w:iCs/>
          <w:lang w:val="en-US"/>
        </w:rPr>
        <w:t xml:space="preserve">Alt 1. Same value of Z </w:t>
      </w:r>
    </w:p>
    <w:p w:rsidR="0098721A" w:rsidRDefault="0098721A" w:rsidP="0098721A">
      <w:pPr>
        <w:numPr>
          <w:ilvl w:val="1"/>
          <w:numId w:val="18"/>
        </w:numPr>
        <w:rPr>
          <w:rFonts w:ascii="Times New Roman" w:hAnsi="Times New Roman"/>
          <w:iCs/>
          <w:lang w:val="en-US"/>
        </w:rPr>
      </w:pPr>
      <w:r w:rsidRPr="009A25F3">
        <w:rPr>
          <w:rFonts w:ascii="Times New Roman" w:hAnsi="Times New Roman" w:hint="eastAsia"/>
          <w:iCs/>
          <w:lang w:val="en-US"/>
        </w:rPr>
        <w:t xml:space="preserve">Alt 2. </w:t>
      </w:r>
      <w:r w:rsidRPr="009A25F3">
        <w:rPr>
          <w:rFonts w:ascii="Times New Roman" w:hAnsi="Times New Roman"/>
          <w:iCs/>
          <w:lang w:val="en-US"/>
        </w:rPr>
        <w:t>At most two d</w:t>
      </w:r>
      <w:r w:rsidRPr="009A25F3">
        <w:rPr>
          <w:rFonts w:ascii="Times New Roman" w:hAnsi="Times New Roman" w:hint="eastAsia"/>
          <w:iCs/>
          <w:lang w:val="en-US"/>
        </w:rPr>
        <w:t>ifferent values of Z</w:t>
      </w:r>
      <w:r w:rsidRPr="009A25F3">
        <w:rPr>
          <w:rFonts w:ascii="Times New Roman" w:hAnsi="Times New Roman"/>
          <w:iCs/>
          <w:lang w:val="en-US"/>
        </w:rPr>
        <w:t xml:space="preserve"> for a given TB</w:t>
      </w:r>
    </w:p>
    <w:p w:rsidR="0098721A" w:rsidRPr="0098721A" w:rsidRDefault="0098721A" w:rsidP="00DD102E">
      <w:pPr>
        <w:rPr>
          <w:rFonts w:ascii="Times New Roman" w:hAnsi="Times New Roman"/>
          <w:lang w:val="en-US"/>
        </w:rPr>
      </w:pPr>
    </w:p>
    <w:p w:rsidR="009D7394" w:rsidRPr="002A1220" w:rsidRDefault="00B50B02" w:rsidP="009D7394">
      <w:pPr>
        <w:rPr>
          <w:rFonts w:ascii="Times New Roman" w:hAnsi="Times New Roman"/>
        </w:rPr>
      </w:pPr>
      <w:r w:rsidRPr="002A1220">
        <w:rPr>
          <w:rFonts w:ascii="Times New Roman" w:hAnsi="Times New Roman"/>
        </w:rPr>
        <w:t xml:space="preserve">In this contribution, we </w:t>
      </w:r>
      <w:r w:rsidR="00402184">
        <w:rPr>
          <w:rFonts w:ascii="Times New Roman" w:hAnsi="Times New Roman" w:hint="eastAsia"/>
        </w:rPr>
        <w:t xml:space="preserve">mainly </w:t>
      </w:r>
      <w:r w:rsidRPr="002A1220">
        <w:rPr>
          <w:rFonts w:ascii="Times New Roman" w:hAnsi="Times New Roman"/>
        </w:rPr>
        <w:t xml:space="preserve">discuss </w:t>
      </w:r>
      <w:r w:rsidR="00402184">
        <w:rPr>
          <w:rFonts w:ascii="Times New Roman" w:hAnsi="Times New Roman" w:hint="eastAsia"/>
        </w:rPr>
        <w:t xml:space="preserve">CRC attachment and </w:t>
      </w:r>
      <w:r w:rsidR="00770438">
        <w:rPr>
          <w:rFonts w:ascii="Times New Roman" w:hAnsi="Times New Roman" w:hint="eastAsia"/>
          <w:lang w:val="en-US"/>
        </w:rPr>
        <w:t>c</w:t>
      </w:r>
      <w:r w:rsidR="009434FE" w:rsidRPr="009434FE">
        <w:rPr>
          <w:rFonts w:ascii="Times New Roman" w:hAnsi="Times New Roman"/>
          <w:lang w:val="en-US"/>
        </w:rPr>
        <w:t xml:space="preserve">ode </w:t>
      </w:r>
      <w:r w:rsidR="00770438">
        <w:rPr>
          <w:rFonts w:ascii="Times New Roman" w:hAnsi="Times New Roman" w:hint="eastAsia"/>
          <w:lang w:val="en-US"/>
        </w:rPr>
        <w:t>b</w:t>
      </w:r>
      <w:r w:rsidR="009434FE" w:rsidRPr="009434FE">
        <w:rPr>
          <w:rFonts w:ascii="Times New Roman" w:hAnsi="Times New Roman"/>
          <w:lang w:val="en-US"/>
        </w:rPr>
        <w:t xml:space="preserve">lock </w:t>
      </w:r>
      <w:r w:rsidR="00770438">
        <w:rPr>
          <w:rFonts w:ascii="Times New Roman" w:hAnsi="Times New Roman" w:hint="eastAsia"/>
          <w:lang w:val="en-US"/>
        </w:rPr>
        <w:t>s</w:t>
      </w:r>
      <w:r w:rsidR="009434FE" w:rsidRPr="009434FE">
        <w:rPr>
          <w:rFonts w:ascii="Times New Roman" w:hAnsi="Times New Roman"/>
          <w:lang w:val="en-US"/>
        </w:rPr>
        <w:t>egmentation</w:t>
      </w:r>
      <w:r w:rsidRPr="002A1220">
        <w:rPr>
          <w:rFonts w:ascii="Times New Roman" w:hAnsi="Times New Roman"/>
        </w:rPr>
        <w:t xml:space="preserve"> for </w:t>
      </w:r>
      <w:r w:rsidR="001A68F5">
        <w:rPr>
          <w:rFonts w:ascii="Times New Roman" w:hAnsi="Times New Roman" w:hint="eastAsia"/>
        </w:rPr>
        <w:t xml:space="preserve">eMBB </w:t>
      </w:r>
      <w:r w:rsidRPr="002A1220">
        <w:rPr>
          <w:rFonts w:ascii="Times New Roman" w:hAnsi="Times New Roman"/>
        </w:rPr>
        <w:t xml:space="preserve">data channel </w:t>
      </w:r>
      <w:r w:rsidR="00770438" w:rsidRPr="00770438">
        <w:rPr>
          <w:rFonts w:ascii="Times New Roman" w:hAnsi="Times New Roman"/>
          <w:lang w:val="en-US"/>
        </w:rPr>
        <w:t>in light of these current agreements.</w:t>
      </w:r>
    </w:p>
    <w:p w:rsidR="0007125C" w:rsidRPr="000E28F7" w:rsidRDefault="005B7757" w:rsidP="002C27CA">
      <w:pPr>
        <w:pStyle w:val="Heading1"/>
      </w:pPr>
      <w:r w:rsidRPr="00917B8B">
        <w:t>CRC Attachment</w:t>
      </w:r>
    </w:p>
    <w:p w:rsidR="005B7757" w:rsidRDefault="005B7757" w:rsidP="005B7757">
      <w:pPr>
        <w:rPr>
          <w:rFonts w:ascii="Times New Roman" w:hAnsi="Times New Roman"/>
          <w:lang w:val="en-US"/>
        </w:rPr>
      </w:pPr>
      <w:r>
        <w:rPr>
          <w:rFonts w:ascii="Times New Roman" w:hAnsi="Times New Roman"/>
          <w:lang w:val="en-US"/>
        </w:rPr>
        <w:t>S</w:t>
      </w:r>
      <w:r>
        <w:rPr>
          <w:rFonts w:ascii="Times New Roman" w:hAnsi="Times New Roman" w:hint="eastAsia"/>
          <w:lang w:val="en-US"/>
        </w:rPr>
        <w:t xml:space="preserve">imilar to LTE, we propose two-level CRC attachment for eMBB data channel in NR. </w:t>
      </w:r>
      <w:r>
        <w:rPr>
          <w:rFonts w:ascii="Times New Roman" w:hAnsi="Times New Roman"/>
          <w:lang w:val="en-US"/>
        </w:rPr>
        <w:t>F</w:t>
      </w:r>
      <w:r>
        <w:rPr>
          <w:rFonts w:ascii="Times New Roman" w:hAnsi="Times New Roman" w:hint="eastAsia"/>
          <w:lang w:val="en-US"/>
        </w:rPr>
        <w:t>irst of all, a TB-level CRC is calculated for and appended to each transport block (TB). After code block segmentation, a CB-level CRC is appended to each code block (CB). TB-</w:t>
      </w:r>
      <w:r>
        <w:rPr>
          <w:rFonts w:ascii="Times New Roman" w:hAnsi="Times New Roman"/>
          <w:lang w:val="en-US"/>
        </w:rPr>
        <w:t>level</w:t>
      </w:r>
      <w:r>
        <w:rPr>
          <w:rFonts w:ascii="Times New Roman" w:hAnsi="Times New Roman" w:hint="eastAsia"/>
          <w:lang w:val="en-US"/>
        </w:rPr>
        <w:t xml:space="preserve"> CRC allows for </w:t>
      </w:r>
      <w:bookmarkStart w:id="4" w:name="OLE_LINK38"/>
      <w:r>
        <w:rPr>
          <w:rFonts w:ascii="Times New Roman" w:hAnsi="Times New Roman" w:hint="eastAsia"/>
          <w:lang w:val="en-US"/>
        </w:rPr>
        <w:t>receiver-side</w:t>
      </w:r>
      <w:bookmarkEnd w:id="4"/>
      <w:r>
        <w:rPr>
          <w:rFonts w:ascii="Times New Roman" w:hAnsi="Times New Roman" w:hint="eastAsia"/>
          <w:lang w:val="en-US"/>
        </w:rPr>
        <w:t xml:space="preserve"> detection of errors in the decoded transport block. The number of bits for TB-</w:t>
      </w:r>
      <w:r>
        <w:rPr>
          <w:rFonts w:ascii="Times New Roman" w:hAnsi="Times New Roman"/>
          <w:lang w:val="en-US"/>
        </w:rPr>
        <w:t>level</w:t>
      </w:r>
      <w:r>
        <w:rPr>
          <w:rFonts w:ascii="Times New Roman" w:hAnsi="Times New Roman" w:hint="eastAsia"/>
          <w:lang w:val="en-US"/>
        </w:rPr>
        <w:t xml:space="preserve"> CRC is 24 bits for TB size larger than a threshold (e.g. around 256 or 512 bits), and can be less than 24 bits</w:t>
      </w:r>
      <w:bookmarkStart w:id="5" w:name="OLE_LINK37"/>
      <w:r>
        <w:rPr>
          <w:rFonts w:ascii="Times New Roman" w:hAnsi="Times New Roman" w:hint="eastAsia"/>
          <w:lang w:val="en-US"/>
        </w:rPr>
        <w:t xml:space="preserve"> for TB size smaller than the threshold</w:t>
      </w:r>
      <w:bookmarkEnd w:id="5"/>
      <w:r>
        <w:rPr>
          <w:rFonts w:ascii="Times New Roman" w:hAnsi="Times New Roman" w:hint="eastAsia"/>
          <w:lang w:val="en-US"/>
        </w:rPr>
        <w:t xml:space="preserve"> to reduce CRC overhead. TB-</w:t>
      </w:r>
      <w:r>
        <w:rPr>
          <w:rFonts w:ascii="Times New Roman" w:hAnsi="Times New Roman"/>
          <w:lang w:val="en-US"/>
        </w:rPr>
        <w:t>level</w:t>
      </w:r>
      <w:r>
        <w:rPr>
          <w:rFonts w:ascii="Times New Roman" w:hAnsi="Times New Roman" w:hint="eastAsia"/>
          <w:lang w:val="en-US"/>
        </w:rPr>
        <w:t xml:space="preserve"> CRC may reuse CB-level CRC for TB size smaller than a threshold, i.e. TB-</w:t>
      </w:r>
      <w:r>
        <w:rPr>
          <w:rFonts w:ascii="Times New Roman" w:hAnsi="Times New Roman"/>
          <w:lang w:val="en-US"/>
        </w:rPr>
        <w:t>level</w:t>
      </w:r>
      <w:r>
        <w:rPr>
          <w:rFonts w:ascii="Times New Roman" w:hAnsi="Times New Roman" w:hint="eastAsia"/>
          <w:lang w:val="en-US"/>
        </w:rPr>
        <w:t xml:space="preserve"> CRC may use the same CRC length and</w:t>
      </w:r>
      <w:r w:rsidRPr="00CD46AA">
        <w:rPr>
          <w:rFonts w:ascii="Times New Roman" w:hAnsi="Times New Roman"/>
          <w:lang w:val="en-US"/>
        </w:rPr>
        <w:t xml:space="preserve"> generator polynomial</w:t>
      </w:r>
      <w:r>
        <w:rPr>
          <w:rFonts w:ascii="Times New Roman" w:hAnsi="Times New Roman" w:hint="eastAsia"/>
          <w:lang w:val="en-US"/>
        </w:rPr>
        <w:t xml:space="preserve"> </w:t>
      </w:r>
      <w:r w:rsidR="002468EE">
        <w:rPr>
          <w:rFonts w:ascii="Times New Roman" w:hAnsi="Times New Roman"/>
          <w:lang w:val="en-US"/>
        </w:rPr>
        <w:t>as</w:t>
      </w:r>
      <w:r w:rsidR="002468EE">
        <w:rPr>
          <w:rFonts w:ascii="Times New Roman" w:hAnsi="Times New Roman" w:hint="eastAsia"/>
          <w:lang w:val="en-US"/>
        </w:rPr>
        <w:t xml:space="preserve"> </w:t>
      </w:r>
      <w:r>
        <w:rPr>
          <w:rFonts w:ascii="Times New Roman" w:hAnsi="Times New Roman" w:hint="eastAsia"/>
          <w:lang w:val="en-US"/>
        </w:rPr>
        <w:t xml:space="preserve">CB-level CRC </w:t>
      </w:r>
      <w:r w:rsidR="002468EE">
        <w:rPr>
          <w:rFonts w:ascii="Times New Roman" w:hAnsi="Times New Roman"/>
          <w:lang w:val="en-US"/>
        </w:rPr>
        <w:t>in</w:t>
      </w:r>
      <w:r w:rsidR="002468EE">
        <w:rPr>
          <w:rFonts w:ascii="Times New Roman" w:hAnsi="Times New Roman" w:hint="eastAsia"/>
          <w:lang w:val="en-US"/>
        </w:rPr>
        <w:t xml:space="preserve"> </w:t>
      </w:r>
      <w:r>
        <w:rPr>
          <w:rFonts w:ascii="Times New Roman" w:hAnsi="Times New Roman" w:hint="eastAsia"/>
          <w:lang w:val="en-US"/>
        </w:rPr>
        <w:t>such case.</w:t>
      </w:r>
    </w:p>
    <w:p w:rsidR="005B7757" w:rsidRPr="00754D64" w:rsidRDefault="005B7757" w:rsidP="005B7757">
      <w:pPr>
        <w:rPr>
          <w:rFonts w:ascii="Times New Roman" w:hAnsi="Times New Roman"/>
          <w:lang w:val="en-US"/>
        </w:rPr>
      </w:pPr>
      <w:r>
        <w:rPr>
          <w:rFonts w:ascii="Times New Roman" w:hAnsi="Times New Roman"/>
          <w:lang w:val="en-US"/>
        </w:rPr>
        <w:t>I</w:t>
      </w:r>
      <w:r>
        <w:rPr>
          <w:rFonts w:ascii="Times New Roman" w:hAnsi="Times New Roman" w:hint="eastAsia"/>
          <w:lang w:val="en-US"/>
        </w:rPr>
        <w:t xml:space="preserve">n order to reduce the </w:t>
      </w:r>
      <w:r>
        <w:rPr>
          <w:rFonts w:ascii="Times New Roman" w:hAnsi="Times New Roman"/>
          <w:lang w:val="en-US"/>
        </w:rPr>
        <w:t>implementation</w:t>
      </w:r>
      <w:r>
        <w:rPr>
          <w:rFonts w:ascii="Times New Roman" w:hAnsi="Times New Roman" w:hint="eastAsia"/>
          <w:lang w:val="en-US"/>
        </w:rPr>
        <w:t xml:space="preserve"> complexity and latency, the code block size is limited to a </w:t>
      </w:r>
      <w:r>
        <w:rPr>
          <w:rFonts w:ascii="Times New Roman" w:hAnsi="Times New Roman"/>
          <w:lang w:val="en-US"/>
        </w:rPr>
        <w:t>certain</w:t>
      </w:r>
      <w:r>
        <w:rPr>
          <w:rFonts w:ascii="Times New Roman" w:hAnsi="Times New Roman" w:hint="eastAsia"/>
          <w:lang w:val="en-US"/>
        </w:rPr>
        <w:t xml:space="preserve"> number of bits </w:t>
      </w:r>
      <w:r>
        <w:rPr>
          <w:rFonts w:ascii="Times New Roman" w:hAnsi="Times New Roman"/>
          <w:lang w:val="en-US"/>
        </w:rPr>
        <w:t>referred</w:t>
      </w:r>
      <w:r>
        <w:rPr>
          <w:rFonts w:ascii="Times New Roman" w:hAnsi="Times New Roman" w:hint="eastAsia"/>
          <w:lang w:val="en-US"/>
        </w:rPr>
        <w:t xml:space="preserve"> to as </w:t>
      </w:r>
      <w:r>
        <w:rPr>
          <w:rFonts w:ascii="Times New Roman" w:hAnsi="Times New Roman"/>
          <w:lang w:val="en-US"/>
        </w:rPr>
        <w:t>maximum</w:t>
      </w:r>
      <w:r>
        <w:rPr>
          <w:rFonts w:ascii="Times New Roman" w:hAnsi="Times New Roman" w:hint="eastAsia"/>
          <w:lang w:val="en-US"/>
        </w:rPr>
        <w:t xml:space="preserve"> code block size. </w:t>
      </w:r>
      <w:r>
        <w:rPr>
          <w:rFonts w:ascii="Times New Roman" w:hAnsi="Times New Roman"/>
          <w:lang w:val="en-US"/>
        </w:rPr>
        <w:t>I</w:t>
      </w:r>
      <w:r>
        <w:rPr>
          <w:rFonts w:ascii="Times New Roman" w:hAnsi="Times New Roman" w:hint="eastAsia"/>
          <w:lang w:val="en-US"/>
        </w:rPr>
        <w:t xml:space="preserve">f the TB, including the TB-level CRC, exceeds this maximum code block size, code block </w:t>
      </w:r>
      <w:r>
        <w:rPr>
          <w:rFonts w:ascii="Times New Roman" w:hAnsi="Times New Roman"/>
          <w:lang w:val="en-US"/>
        </w:rPr>
        <w:t>segmentation</w:t>
      </w:r>
      <w:r>
        <w:rPr>
          <w:rFonts w:ascii="Times New Roman" w:hAnsi="Times New Roman" w:hint="eastAsia"/>
          <w:lang w:val="en-US"/>
        </w:rPr>
        <w:t xml:space="preserve"> is applied before the LDPC encoding. The TB is segmented into code blocks (CBs), and then CBs are further logically grouped into CBG (CB group). It was agreed as working assumption in RAN1#88 that </w:t>
      </w:r>
      <w:r w:rsidRPr="00120B4B">
        <w:rPr>
          <w:rFonts w:ascii="Times" w:eastAsia="MS Mincho" w:hAnsi="Times"/>
          <w:lang w:val="en-US" w:eastAsia="ja-JP"/>
        </w:rPr>
        <w:t>CBG based (re)-transmission for the same TB of a HARQ process</w:t>
      </w:r>
      <w:r>
        <w:rPr>
          <w:rFonts w:ascii="Times New Roman" w:hAnsi="Times New Roman" w:hint="eastAsia"/>
          <w:lang w:val="en-US"/>
        </w:rPr>
        <w:t xml:space="preserve"> is </w:t>
      </w:r>
      <w:r>
        <w:rPr>
          <w:rFonts w:ascii="Times New Roman" w:hAnsi="Times New Roman"/>
          <w:lang w:val="en-US"/>
        </w:rPr>
        <w:t>supported</w:t>
      </w:r>
      <w:r>
        <w:rPr>
          <w:rFonts w:ascii="Times New Roman" w:hAnsi="Times New Roman" w:hint="eastAsia"/>
          <w:lang w:val="en-US"/>
        </w:rPr>
        <w:t xml:space="preserve"> in NR to improve </w:t>
      </w:r>
      <w:r>
        <w:rPr>
          <w:rFonts w:ascii="Times New Roman" w:hAnsi="Times New Roman"/>
          <w:lang w:val="en-US"/>
        </w:rPr>
        <w:t>retransmission</w:t>
      </w:r>
      <w:r>
        <w:rPr>
          <w:rFonts w:ascii="Times New Roman" w:hAnsi="Times New Roman" w:hint="eastAsia"/>
          <w:lang w:val="en-US"/>
        </w:rPr>
        <w:t xml:space="preserve"> efficiency. One CBG may include tens of </w:t>
      </w:r>
      <w:r>
        <w:rPr>
          <w:rFonts w:ascii="Times New Roman" w:hAnsi="Times New Roman"/>
          <w:lang w:val="en-US"/>
        </w:rPr>
        <w:t>CBs;</w:t>
      </w:r>
      <w:r>
        <w:rPr>
          <w:rFonts w:ascii="Times New Roman" w:hAnsi="Times New Roman" w:hint="eastAsia"/>
          <w:lang w:val="en-US"/>
        </w:rPr>
        <w:t xml:space="preserve"> therefore CB-level early </w:t>
      </w:r>
      <w:r w:rsidR="002468EE">
        <w:rPr>
          <w:rFonts w:ascii="Times New Roman" w:hAnsi="Times New Roman" w:hint="eastAsia"/>
          <w:lang w:val="en-US"/>
        </w:rPr>
        <w:t>terminat</w:t>
      </w:r>
      <w:r w:rsidR="002468EE">
        <w:rPr>
          <w:rFonts w:ascii="Times New Roman" w:hAnsi="Times New Roman"/>
          <w:lang w:val="en-US"/>
        </w:rPr>
        <w:t>ion</w:t>
      </w:r>
      <w:r w:rsidR="002468EE">
        <w:rPr>
          <w:rFonts w:ascii="Times New Roman" w:hAnsi="Times New Roman" w:hint="eastAsia"/>
          <w:lang w:val="en-US"/>
        </w:rPr>
        <w:t xml:space="preserve"> </w:t>
      </w:r>
      <w:r>
        <w:rPr>
          <w:rFonts w:ascii="Times New Roman" w:hAnsi="Times New Roman" w:hint="eastAsia"/>
          <w:lang w:val="en-US"/>
        </w:rPr>
        <w:t xml:space="preserve">method is </w:t>
      </w:r>
      <w:r w:rsidR="002468EE">
        <w:rPr>
          <w:rFonts w:ascii="Times New Roman" w:hAnsi="Times New Roman"/>
          <w:lang w:val="en-US"/>
        </w:rPr>
        <w:t>des</w:t>
      </w:r>
      <w:r w:rsidR="002468EE">
        <w:rPr>
          <w:rFonts w:ascii="Times New Roman" w:hAnsi="Times New Roman" w:hint="eastAsia"/>
          <w:lang w:val="en-US"/>
        </w:rPr>
        <w:t xml:space="preserve">ired </w:t>
      </w:r>
      <w:r>
        <w:rPr>
          <w:rFonts w:ascii="Times New Roman" w:hAnsi="Times New Roman" w:hint="eastAsia"/>
          <w:lang w:val="en-US"/>
        </w:rPr>
        <w:t>for power-saving.</w:t>
      </w:r>
    </w:p>
    <w:p w:rsidR="005B7757" w:rsidRPr="00C57DBD" w:rsidRDefault="005B7757" w:rsidP="005B7757">
      <w:pPr>
        <w:rPr>
          <w:rFonts w:ascii="Times New Roman" w:hAnsi="Times New Roman"/>
          <w:lang w:val="en-US"/>
        </w:rPr>
      </w:pPr>
      <w:r w:rsidRPr="00C57DBD">
        <w:rPr>
          <w:rFonts w:ascii="Times New Roman" w:hAnsi="Times New Roman" w:hint="eastAsia"/>
          <w:lang w:val="en-US"/>
        </w:rPr>
        <w:t>Moreover,</w:t>
      </w:r>
      <w:r>
        <w:rPr>
          <w:rFonts w:ascii="Times New Roman" w:hAnsi="Times New Roman" w:hint="eastAsia"/>
          <w:lang w:val="en-US"/>
        </w:rPr>
        <w:t xml:space="preserve"> during the HARQ procedure, </w:t>
      </w:r>
      <w:r w:rsidRPr="00C41669">
        <w:rPr>
          <w:rFonts w:ascii="Times New Roman" w:hAnsi="Times New Roman"/>
          <w:lang w:val="en-US"/>
        </w:rPr>
        <w:t xml:space="preserve">Incremental </w:t>
      </w:r>
      <w:r w:rsidR="002468EE">
        <w:rPr>
          <w:rFonts w:ascii="Times New Roman" w:hAnsi="Times New Roman"/>
          <w:lang w:val="en-US"/>
        </w:rPr>
        <w:t>R</w:t>
      </w:r>
      <w:r w:rsidR="002468EE" w:rsidRPr="00C41669">
        <w:rPr>
          <w:rFonts w:ascii="Times New Roman" w:hAnsi="Times New Roman"/>
          <w:lang w:val="en-US"/>
        </w:rPr>
        <w:t xml:space="preserve">edundancy </w:t>
      </w:r>
      <w:r w:rsidR="002468EE">
        <w:rPr>
          <w:rFonts w:ascii="Times New Roman" w:hAnsi="Times New Roman"/>
          <w:lang w:val="en-US"/>
        </w:rPr>
        <w:t xml:space="preserve">(IR) </w:t>
      </w:r>
      <w:r w:rsidRPr="00C41669">
        <w:rPr>
          <w:rFonts w:ascii="Times New Roman" w:hAnsi="Times New Roman"/>
          <w:lang w:val="en-US"/>
        </w:rPr>
        <w:t>is used</w:t>
      </w:r>
      <w:r>
        <w:rPr>
          <w:rFonts w:ascii="Times New Roman" w:hAnsi="Times New Roman" w:hint="eastAsia"/>
          <w:lang w:val="en-US"/>
        </w:rPr>
        <w:t xml:space="preserve"> </w:t>
      </w:r>
      <w:r w:rsidRPr="00C41669">
        <w:rPr>
          <w:rFonts w:ascii="Times New Roman" w:hAnsi="Times New Roman"/>
          <w:lang w:val="en-US"/>
        </w:rPr>
        <w:t>as the soft combining strategy and the receiver buffers the soft bits to be able to perform soft combining</w:t>
      </w:r>
      <w:r>
        <w:rPr>
          <w:rFonts w:ascii="Times New Roman" w:hAnsi="Times New Roman" w:hint="eastAsia"/>
          <w:lang w:val="en-US"/>
        </w:rPr>
        <w:t xml:space="preserve"> </w:t>
      </w:r>
      <w:r w:rsidRPr="00C41669">
        <w:rPr>
          <w:rFonts w:ascii="Times New Roman" w:hAnsi="Times New Roman"/>
          <w:lang w:val="en-US"/>
        </w:rPr>
        <w:t>between transmission attempts</w:t>
      </w:r>
      <w:r>
        <w:rPr>
          <w:rFonts w:ascii="Times New Roman" w:hAnsi="Times New Roman" w:hint="eastAsia"/>
          <w:lang w:val="en-US"/>
        </w:rPr>
        <w:t xml:space="preserve">. Meanwhile the receiver-side only needs to store hard decoded bits of successful decoding CBs. To match the undetected error probability of 24-bit CB-level CRC in LTE, the inherent parity check of LDPC code is not always sufficient, especially when the mother code rate is high and the number of parity bits is quite small. </w:t>
      </w:r>
      <w:r>
        <w:rPr>
          <w:rFonts w:ascii="Times New Roman" w:hAnsi="Times New Roman"/>
          <w:lang w:val="en-US"/>
        </w:rPr>
        <w:t>T</w:t>
      </w:r>
      <w:r>
        <w:rPr>
          <w:rFonts w:ascii="Times New Roman" w:hAnsi="Times New Roman" w:hint="eastAsia"/>
          <w:lang w:val="en-US"/>
        </w:rPr>
        <w:t>herefore CB-level CRC should be utilized to enhance performance</w:t>
      </w:r>
      <w:r w:rsidR="002468EE">
        <w:rPr>
          <w:rFonts w:ascii="Times New Roman" w:hAnsi="Times New Roman"/>
          <w:lang w:val="en-US"/>
        </w:rPr>
        <w:t xml:space="preserve"> of error detection</w:t>
      </w:r>
      <w:r>
        <w:rPr>
          <w:rFonts w:ascii="Times New Roman" w:hAnsi="Times New Roman" w:hint="eastAsia"/>
          <w:lang w:val="en-US"/>
        </w:rPr>
        <w:t xml:space="preserve">. On one hand, CB-level CRC can be </w:t>
      </w:r>
      <w:r>
        <w:rPr>
          <w:rFonts w:ascii="Times New Roman" w:hAnsi="Times New Roman"/>
          <w:lang w:val="en-US"/>
        </w:rPr>
        <w:t>applied for</w:t>
      </w:r>
      <w:r>
        <w:rPr>
          <w:rFonts w:ascii="Times New Roman" w:hAnsi="Times New Roman" w:hint="eastAsia"/>
          <w:lang w:val="en-US"/>
        </w:rPr>
        <w:t xml:space="preserve"> early termination of LDPC decoding of a CBG, i.e. the receiver-side can terminate the </w:t>
      </w:r>
      <w:r>
        <w:rPr>
          <w:rFonts w:ascii="Times New Roman" w:hAnsi="Times New Roman"/>
          <w:lang w:val="en-US"/>
        </w:rPr>
        <w:t>iterative</w:t>
      </w:r>
      <w:r>
        <w:rPr>
          <w:rFonts w:ascii="Times New Roman" w:hAnsi="Times New Roman" w:hint="eastAsia"/>
          <w:lang w:val="en-US"/>
        </w:rPr>
        <w:t xml:space="preserve"> decoding of a CB which passes CRC without reaching the </w:t>
      </w:r>
      <w:r>
        <w:rPr>
          <w:rFonts w:ascii="Times New Roman" w:hAnsi="Times New Roman"/>
          <w:lang w:val="en-US"/>
        </w:rPr>
        <w:t>maximum</w:t>
      </w:r>
      <w:r>
        <w:rPr>
          <w:rFonts w:ascii="Times New Roman" w:hAnsi="Times New Roman" w:hint="eastAsia"/>
          <w:lang w:val="en-US"/>
        </w:rPr>
        <w:t xml:space="preserve"> iteration times, or when a former CB is in error, then decoding of all </w:t>
      </w:r>
      <w:r>
        <w:rPr>
          <w:rFonts w:ascii="Times New Roman" w:hAnsi="Times New Roman"/>
          <w:lang w:val="en-US"/>
        </w:rPr>
        <w:t>remaining</w:t>
      </w:r>
      <w:r>
        <w:rPr>
          <w:rFonts w:ascii="Times New Roman" w:hAnsi="Times New Roman" w:hint="eastAsia"/>
          <w:lang w:val="en-US"/>
        </w:rPr>
        <w:t xml:space="preserve"> CBs of the same CBG can be skipped. On the other hand, together with inherent parity check of LDPC code,</w:t>
      </w:r>
      <w:r w:rsidRPr="00053140">
        <w:rPr>
          <w:rFonts w:ascii="Times New Roman" w:hAnsi="Times New Roman" w:hint="eastAsia"/>
          <w:lang w:val="en-US"/>
        </w:rPr>
        <w:t xml:space="preserve"> </w:t>
      </w:r>
      <w:r>
        <w:rPr>
          <w:rFonts w:ascii="Times New Roman" w:hAnsi="Times New Roman" w:hint="eastAsia"/>
          <w:lang w:val="en-US"/>
        </w:rPr>
        <w:t xml:space="preserve">CB-level CRC can enhance decoding </w:t>
      </w:r>
      <w:r>
        <w:rPr>
          <w:rFonts w:ascii="Times New Roman" w:hAnsi="Times New Roman"/>
          <w:lang w:val="en-US"/>
        </w:rPr>
        <w:t>performance</w:t>
      </w:r>
      <w:r>
        <w:rPr>
          <w:rFonts w:ascii="Times New Roman" w:hAnsi="Times New Roman" w:hint="eastAsia"/>
          <w:lang w:val="en-US"/>
        </w:rPr>
        <w:t xml:space="preserve">, reduce the </w:t>
      </w:r>
      <w:r>
        <w:rPr>
          <w:rFonts w:ascii="Times New Roman" w:hAnsi="Times New Roman"/>
          <w:lang w:val="en-US"/>
        </w:rPr>
        <w:t>probability</w:t>
      </w:r>
      <w:r>
        <w:rPr>
          <w:rFonts w:ascii="Times New Roman" w:hAnsi="Times New Roman" w:hint="eastAsia"/>
          <w:lang w:val="en-US"/>
        </w:rPr>
        <w:t xml:space="preserve"> of undetected error of CB, improve the HARQ </w:t>
      </w:r>
      <w:r>
        <w:rPr>
          <w:rFonts w:ascii="Times New Roman" w:hAnsi="Times New Roman"/>
          <w:lang w:val="en-US"/>
        </w:rPr>
        <w:t>efficiency</w:t>
      </w:r>
      <w:r>
        <w:rPr>
          <w:rFonts w:ascii="Times New Roman" w:hAnsi="Times New Roman" w:hint="eastAsia"/>
          <w:lang w:val="en-US"/>
        </w:rPr>
        <w:t xml:space="preserve"> and to an extent reduce the HARQ buffer size.</w:t>
      </w:r>
    </w:p>
    <w:p w:rsidR="005B7757" w:rsidRDefault="005B7757" w:rsidP="005B7757">
      <w:pPr>
        <w:rPr>
          <w:rFonts w:ascii="Times New Roman" w:hAnsi="Times New Roman"/>
          <w:lang w:val="en-US"/>
        </w:rPr>
      </w:pPr>
      <w:r>
        <w:rPr>
          <w:rFonts w:ascii="Times New Roman" w:hAnsi="Times New Roman" w:hint="eastAsia"/>
          <w:lang w:val="en-US"/>
        </w:rPr>
        <w:t xml:space="preserve">CBG-base HARQ-ACK feedback can be realized by CB-level checking. CBG can feedback ACK only if all CBs of the CBG are passed their own CRC. </w:t>
      </w:r>
      <w:r w:rsidRPr="004F0859">
        <w:rPr>
          <w:rFonts w:ascii="Times New Roman" w:hAnsi="Times New Roman"/>
          <w:lang w:val="en-US"/>
        </w:rPr>
        <w:t xml:space="preserve">The false alarm rate (FAR) of CBG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 xml:space="preserve">CBG </m:t>
            </m:r>
          </m:sub>
        </m:sSub>
      </m:oMath>
      <w:r w:rsidRPr="004F0859">
        <w:rPr>
          <w:rFonts w:ascii="Times New Roman" w:hAnsi="Times New Roman"/>
          <w:lang w:val="en-US"/>
        </w:rPr>
        <w:t>can be obtained by the followi</w:t>
      </w:r>
      <w:proofErr w:type="spellStart"/>
      <w:r w:rsidRPr="004F0859">
        <w:rPr>
          <w:rFonts w:ascii="Times New Roman" w:hAnsi="Times New Roman"/>
          <w:lang w:val="en-US"/>
        </w:rPr>
        <w:t>ng</w:t>
      </w:r>
      <w:proofErr w:type="spellEnd"/>
      <w:r w:rsidRPr="004F0859">
        <w:rPr>
          <w:rFonts w:ascii="Times New Roman" w:hAnsi="Times New Roman"/>
          <w:lang w:val="en-US"/>
        </w:rPr>
        <w:t xml:space="preserve"> expression</w:t>
      </w:r>
      <w:r>
        <w:rPr>
          <w:rFonts w:ascii="Times New Roman" w:hAnsi="Times New Roman" w:hint="eastAsia"/>
          <w:lang w:val="en-US"/>
        </w:rPr>
        <w:t>:</w:t>
      </w:r>
    </w:p>
    <w:p w:rsidR="005B7757" w:rsidRDefault="00B17C9C" w:rsidP="005B7757">
      <w:pPr>
        <w:rPr>
          <w:rFonts w:ascii="Times New Roman" w:hAnsi="Times New Roman"/>
          <w:kern w:val="2"/>
          <w:lang w:val="en-US"/>
        </w:rPr>
      </w:pPr>
      <m:oMathPara>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 xml:space="preserve">CBG </m:t>
              </m:r>
            </m:sub>
          </m:sSub>
          <m:r>
            <w:rPr>
              <w:rFonts w:ascii="Cambria Math" w:hAnsi="Cambria Math"/>
              <w:kern w:val="2"/>
              <w:lang w:val="en-US"/>
            </w:rPr>
            <m:t>=1-</m:t>
          </m:r>
          <m:sSup>
            <m:sSupPr>
              <m:ctrlPr>
                <w:rPr>
                  <w:rFonts w:ascii="Cambria Math" w:hAnsi="Cambria Math"/>
                  <w:i/>
                  <w:kern w:val="2"/>
                  <w:lang w:val="en-US"/>
                </w:rPr>
              </m:ctrlPr>
            </m:sSupPr>
            <m:e>
              <m:r>
                <w:rPr>
                  <w:rFonts w:ascii="Cambria Math" w:hAnsi="Cambria Math"/>
                  <w:kern w:val="2"/>
                  <w:lang w:val="en-US"/>
                </w:rPr>
                <m:t>(1-</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sub>
              </m:sSub>
              <m:r>
                <w:rPr>
                  <w:rFonts w:ascii="Cambria Math" w:hAnsi="Cambria Math"/>
                  <w:kern w:val="2"/>
                  <w:lang w:val="en-US"/>
                </w:rPr>
                <m:t>)</m:t>
              </m:r>
            </m:e>
            <m:sup>
              <m:r>
                <w:rPr>
                  <w:rFonts w:ascii="Cambria Math" w:hAnsi="Cambria Math"/>
                  <w:kern w:val="2"/>
                  <w:lang w:val="en-US"/>
                </w:rPr>
                <m:t>N</m:t>
              </m:r>
            </m:sup>
          </m:sSup>
          <m:r>
            <w:rPr>
              <w:rFonts w:ascii="Cambria Math" w:hAnsi="Cambria Math"/>
              <w:kern w:val="2"/>
              <w:lang w:val="en-US"/>
            </w:rPr>
            <m:t>≈</m:t>
          </m:r>
          <m:r>
            <w:rPr>
              <w:rFonts w:ascii="Cambria Math" w:hAnsi="Cambria Math" w:hint="eastAsia"/>
              <w:kern w:val="2"/>
              <w:lang w:val="en-US"/>
            </w:rPr>
            <m:t>N</m:t>
          </m:r>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sub>
          </m:sSub>
        </m:oMath>
      </m:oMathPara>
    </w:p>
    <w:p w:rsidR="005B7757" w:rsidRDefault="005B7757" w:rsidP="005B7757">
      <w:pPr>
        <w:rPr>
          <w:rFonts w:ascii="Times New Roman" w:hAnsi="Times New Roman"/>
          <w:lang w:val="en-US"/>
        </w:rPr>
      </w:pPr>
      <w:proofErr w:type="gramStart"/>
      <w:r>
        <w:rPr>
          <w:rFonts w:ascii="Times New Roman" w:hAnsi="Times New Roman" w:hint="eastAsia"/>
          <w:kern w:val="2"/>
          <w:lang w:val="en-US"/>
        </w:rPr>
        <w:t>w</w:t>
      </w:r>
      <w:r>
        <w:rPr>
          <w:rFonts w:ascii="Times New Roman" w:hAnsi="Times New Roman"/>
          <w:kern w:val="2"/>
          <w:lang w:val="en-US"/>
        </w:rPr>
        <w:t>here</w:t>
      </w:r>
      <m:oMath>
        <w:proofErr w:type="gramEnd"/>
        <m:sSub>
          <m:sSubPr>
            <m:ctrlPr>
              <w:rPr>
                <w:rFonts w:ascii="Cambria Math" w:hAnsi="Cambria Math"/>
                <w:i/>
                <w:kern w:val="2"/>
                <w:lang w:val="en-US"/>
              </w:rPr>
            </m:ctrlPr>
          </m:sSubPr>
          <m:e>
            <m:r>
              <w:rPr>
                <w:rFonts w:ascii="Cambria Math" w:hAnsi="Cambria Math"/>
                <w:kern w:val="2"/>
                <w:lang w:val="en-US"/>
              </w:rPr>
              <m:t xml:space="preserve"> P</m:t>
            </m:r>
          </m:e>
          <m:sub>
            <m:r>
              <w:rPr>
                <w:rFonts w:ascii="Cambria Math" w:hAnsi="Cambria Math"/>
                <w:kern w:val="2"/>
                <w:lang w:val="en-US"/>
              </w:rPr>
              <m:t xml:space="preserve">CB </m:t>
            </m:r>
          </m:sub>
        </m:sSub>
      </m:oMath>
      <w:r>
        <w:rPr>
          <w:rFonts w:ascii="Times New Roman" w:hAnsi="Times New Roman" w:hint="eastAsia"/>
          <w:kern w:val="2"/>
          <w:lang w:val="en-US"/>
        </w:rPr>
        <w:t xml:space="preserve">is the FAR of one CB, and </w:t>
      </w:r>
      <m:oMath>
        <m:r>
          <w:rPr>
            <w:rFonts w:ascii="Cambria Math" w:hAnsi="Cambria Math"/>
            <w:kern w:val="2"/>
            <w:lang w:val="en-US"/>
          </w:rPr>
          <m:t>N</m:t>
        </m:r>
      </m:oMath>
      <w:r>
        <w:rPr>
          <w:rFonts w:ascii="Times New Roman" w:hAnsi="Times New Roman" w:hint="eastAsia"/>
          <w:kern w:val="2"/>
          <w:lang w:val="en-US"/>
        </w:rPr>
        <w:t xml:space="preserve"> is the number of CBs in the CBG. </w:t>
      </w:r>
      <w:r>
        <w:rPr>
          <w:rFonts w:ascii="Times New Roman" w:hAnsi="Times New Roman"/>
          <w:kern w:val="2"/>
          <w:lang w:val="en-US"/>
        </w:rPr>
        <w:t>T</w:t>
      </w:r>
      <w:r>
        <w:rPr>
          <w:rFonts w:ascii="Times New Roman" w:hAnsi="Times New Roman" w:hint="eastAsia"/>
          <w:kern w:val="2"/>
          <w:lang w:val="en-US"/>
        </w:rPr>
        <w:t xml:space="preserve">he baseline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 xml:space="preserve">CBG </m:t>
            </m:r>
          </m:sub>
        </m:sSub>
      </m:oMath>
      <w:r>
        <w:rPr>
          <w:rFonts w:ascii="Times New Roman" w:hAnsi="Times New Roman" w:hint="eastAsia"/>
          <w:kern w:val="2"/>
          <w:lang w:val="en-US"/>
        </w:rPr>
        <w:t xml:space="preserve">is FAR of 24-bit CRC. </w:t>
      </w:r>
      <w:r w:rsidRPr="001A4B33">
        <w:rPr>
          <w:rFonts w:ascii="Times New Roman" w:hAnsi="Times New Roman"/>
          <w:lang w:val="en-US"/>
        </w:rPr>
        <w:t xml:space="preserve">Considering </w:t>
      </w:r>
      <w:r>
        <w:rPr>
          <w:rFonts w:ascii="Times New Roman" w:hAnsi="Times New Roman"/>
          <w:lang w:val="en-US"/>
        </w:rPr>
        <w:t>that</w:t>
      </w:r>
      <m:oMath>
        <m:sSub>
          <m:sSubPr>
            <m:ctrlPr>
              <w:rPr>
                <w:rFonts w:ascii="Cambria Math" w:hAnsi="Cambria Math"/>
                <w:i/>
                <w:kern w:val="2"/>
                <w:lang w:val="en-US"/>
              </w:rPr>
            </m:ctrlPr>
          </m:sSubPr>
          <m:e>
            <m:r>
              <w:rPr>
                <w:rFonts w:ascii="Cambria Math" w:hAnsi="Cambria Math"/>
                <w:kern w:val="2"/>
                <w:lang w:val="en-US"/>
              </w:rPr>
              <m:t xml:space="preserve"> P</m:t>
            </m:r>
          </m:e>
          <m:sub>
            <m:r>
              <w:rPr>
                <w:rFonts w:ascii="Cambria Math" w:hAnsi="Cambria Math"/>
                <w:kern w:val="2"/>
                <w:lang w:val="en-US"/>
              </w:rPr>
              <m:t>CB</m:t>
            </m:r>
          </m:sub>
        </m:sSub>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r>
              <w:rPr>
                <w:rFonts w:ascii="Cambria Math" w:eastAsia="MS Mincho" w:hAnsi="Cambria Math" w:cs="MS Mincho"/>
                <w:kern w:val="2"/>
                <w:lang w:val="en-US"/>
              </w:rPr>
              <m:t>-CRC</m:t>
            </m:r>
          </m:sub>
        </m:sSub>
      </m:oMath>
      <w:r>
        <w:rPr>
          <w:rFonts w:ascii="Times New Roman" w:hAnsi="Times New Roman" w:hint="eastAsia"/>
          <w:lang w:val="en-US"/>
        </w:rPr>
        <w:t xml:space="preserve">, where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oMath>
      <w:r w:rsidRPr="001A4B33">
        <w:rPr>
          <w:rFonts w:ascii="Times New Roman" w:hAnsi="Times New Roman"/>
          <w:lang w:val="en-US"/>
        </w:rPr>
        <w:t xml:space="preserve"> </w:t>
      </w:r>
      <w:r>
        <w:rPr>
          <w:rFonts w:ascii="Times New Roman" w:hAnsi="Times New Roman" w:hint="eastAsia"/>
          <w:lang w:val="en-US"/>
        </w:rPr>
        <w:t xml:space="preserve">is the extra false alarm detection capability due to the </w:t>
      </w:r>
      <w:r w:rsidRPr="001A4B33">
        <w:rPr>
          <w:rFonts w:ascii="Times New Roman" w:hAnsi="Times New Roman"/>
          <w:lang w:val="en-US"/>
        </w:rPr>
        <w:t xml:space="preserve">inherent parity check </w:t>
      </w:r>
      <w:r>
        <w:rPr>
          <w:rFonts w:ascii="Times New Roman" w:hAnsi="Times New Roman" w:hint="eastAsia"/>
          <w:lang w:val="en-US"/>
        </w:rPr>
        <w:t>feature</w:t>
      </w:r>
      <w:r w:rsidRPr="001A4B33">
        <w:rPr>
          <w:rFonts w:ascii="Times New Roman" w:hAnsi="Times New Roman"/>
          <w:lang w:val="en-US"/>
        </w:rPr>
        <w:t xml:space="preserve"> of LDPC codes</w:t>
      </w:r>
      <w:r>
        <w:rPr>
          <w:rFonts w:ascii="Times New Roman" w:hAnsi="Times New Roman" w:hint="eastAsia"/>
          <w:lang w:val="en-US"/>
        </w:rPr>
        <w:t xml:space="preserve">, and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oMath>
      <w:r w:rsidRPr="001A4B33">
        <w:rPr>
          <w:rFonts w:ascii="Times New Roman" w:hAnsi="Times New Roman"/>
          <w:lang w:val="en-US"/>
        </w:rPr>
        <w:t xml:space="preserve"> </w:t>
      </w:r>
      <w:r>
        <w:rPr>
          <w:rFonts w:ascii="Times New Roman" w:hAnsi="Times New Roman" w:hint="eastAsia"/>
          <w:lang w:val="en-US"/>
        </w:rPr>
        <w:t xml:space="preserve">is less than </w:t>
      </w:r>
      <m:oMath>
        <m:sSup>
          <m:sSupPr>
            <m:ctrlPr>
              <w:rPr>
                <w:rFonts w:ascii="Cambria Math" w:hAnsi="Cambria Math"/>
                <w:i/>
                <w:kern w:val="2"/>
                <w:lang w:val="en-US"/>
              </w:rPr>
            </m:ctrlPr>
          </m:sSupPr>
          <m:e>
            <m:r>
              <w:rPr>
                <w:rFonts w:ascii="Cambria Math" w:hAnsi="Cambria Math"/>
                <w:kern w:val="2"/>
                <w:lang w:val="en-US"/>
              </w:rPr>
              <m:t>10</m:t>
            </m:r>
          </m:e>
          <m:sup>
            <m:r>
              <w:rPr>
                <w:rFonts w:ascii="Cambria Math" w:hAnsi="Cambria Math"/>
                <w:kern w:val="2"/>
                <w:lang w:val="en-US"/>
              </w:rPr>
              <m:t>-3</m:t>
            </m:r>
          </m:sup>
        </m:sSup>
        <m:r>
          <w:rPr>
            <w:rFonts w:ascii="Cambria Math" w:hAnsi="Cambria Math"/>
            <w:kern w:val="2"/>
            <w:lang w:val="en-US"/>
          </w:rPr>
          <m:t xml:space="preserve"> </m:t>
        </m:r>
      </m:oMath>
      <w:r w:rsidRPr="009E3AEB">
        <w:rPr>
          <w:rFonts w:ascii="Times New Roman" w:hAnsi="Times New Roman"/>
          <w:lang w:val="en-US"/>
        </w:rPr>
        <w:t xml:space="preserve">for k=1000 bits </w:t>
      </w:r>
      <w:r>
        <w:rPr>
          <w:rFonts w:ascii="Times New Roman" w:hAnsi="Times New Roman" w:hint="eastAsia"/>
          <w:lang w:val="en-US"/>
        </w:rPr>
        <w:t>with</w:t>
      </w:r>
      <w:r w:rsidRPr="009E3AEB">
        <w:rPr>
          <w:rFonts w:ascii="Times New Roman" w:hAnsi="Times New Roman"/>
          <w:lang w:val="en-US"/>
        </w:rPr>
        <w:t xml:space="preserve"> different code rates</w:t>
      </w:r>
      <w:r>
        <w:rPr>
          <w:rFonts w:ascii="Times New Roman" w:hAnsi="Times New Roman" w:hint="eastAsia"/>
          <w:lang w:val="en-US"/>
        </w:rPr>
        <w:t xml:space="preserve"> according to the simulation results in</w:t>
      </w:r>
      <w:r w:rsidR="001061D1">
        <w:rPr>
          <w:rFonts w:ascii="Times New Roman" w:hAnsi="Times New Roman" w:hint="eastAsia"/>
          <w:lang w:val="en-US"/>
        </w:rPr>
        <w:t xml:space="preserve"> </w:t>
      </w:r>
      <w:r w:rsidR="00B17C9C">
        <w:rPr>
          <w:rFonts w:ascii="Times New Roman" w:hAnsi="Times New Roman"/>
          <w:lang w:val="en-US"/>
        </w:rPr>
        <w:fldChar w:fldCharType="begin"/>
      </w:r>
      <w:r w:rsidR="001061D1">
        <w:rPr>
          <w:rFonts w:ascii="Times New Roman" w:hAnsi="Times New Roman"/>
          <w:lang w:val="en-US"/>
        </w:rPr>
        <w:instrText xml:space="preserve"> </w:instrText>
      </w:r>
      <w:r w:rsidR="001061D1">
        <w:rPr>
          <w:rFonts w:ascii="Times New Roman" w:hAnsi="Times New Roman" w:hint="eastAsia"/>
          <w:lang w:val="en-US"/>
        </w:rPr>
        <w:instrText>REF _Ref481767068 \n \h</w:instrText>
      </w:r>
      <w:r w:rsidR="001061D1">
        <w:rPr>
          <w:rFonts w:ascii="Times New Roman" w:hAnsi="Times New Roman"/>
          <w:lang w:val="en-US"/>
        </w:rPr>
        <w:instrText xml:space="preserve"> </w:instrText>
      </w:r>
      <w:r w:rsidR="00B17C9C">
        <w:rPr>
          <w:rFonts w:ascii="Times New Roman" w:hAnsi="Times New Roman"/>
          <w:lang w:val="en-US"/>
        </w:rPr>
      </w:r>
      <w:r w:rsidR="00B17C9C">
        <w:rPr>
          <w:rFonts w:ascii="Times New Roman" w:hAnsi="Times New Roman"/>
          <w:lang w:val="en-US"/>
        </w:rPr>
        <w:fldChar w:fldCharType="separate"/>
      </w:r>
      <w:r w:rsidR="00E521EE">
        <w:rPr>
          <w:rFonts w:ascii="Times New Roman" w:hAnsi="Times New Roman"/>
          <w:lang w:val="en-US"/>
        </w:rPr>
        <w:t>[3]</w:t>
      </w:r>
      <w:r w:rsidR="00B17C9C">
        <w:rPr>
          <w:rFonts w:ascii="Times New Roman" w:hAnsi="Times New Roman"/>
          <w:lang w:val="en-US"/>
        </w:rPr>
        <w:fldChar w:fldCharType="end"/>
      </w:r>
      <w:r>
        <w:rPr>
          <w:rFonts w:ascii="Times New Roman" w:hAnsi="Times New Roman" w:hint="eastAsia"/>
          <w:lang w:val="en-US"/>
        </w:rPr>
        <w:t>, 24-bit CB-level CRC (</w:t>
      </w:r>
      <m:oMath>
        <m:sSub>
          <m:sSubPr>
            <m:ctrlPr>
              <w:rPr>
                <w:rFonts w:ascii="Cambria Math" w:hAnsi="Cambria Math"/>
                <w:i/>
                <w:kern w:val="2"/>
                <w:lang w:val="en-US"/>
              </w:rPr>
            </m:ctrlPr>
          </m:sSubPr>
          <m:e>
            <m:r>
              <w:rPr>
                <w:rFonts w:ascii="Cambria Math" w:hAnsi="Cambria Math"/>
                <w:kern w:val="2"/>
                <w:lang w:val="en-US"/>
              </w:rPr>
              <m:t>L</m:t>
            </m:r>
          </m:e>
          <m:sub>
            <m:r>
              <w:rPr>
                <w:rFonts w:ascii="Cambria Math" w:hAnsi="Cambria Math"/>
                <w:kern w:val="2"/>
                <w:lang w:val="en-US"/>
              </w:rPr>
              <m:t>CB,CRC</m:t>
            </m:r>
          </m:sub>
        </m:sSub>
        <m:r>
          <w:rPr>
            <w:rFonts w:ascii="Cambria Math" w:hAnsi="Cambria Math"/>
            <w:kern w:val="2"/>
            <w:lang w:val="en-US"/>
          </w:rPr>
          <m:t>=24</m:t>
        </m:r>
      </m:oMath>
      <w:r>
        <w:rPr>
          <w:rFonts w:ascii="Times New Roman" w:hAnsi="Times New Roman" w:hint="eastAsia"/>
          <w:lang w:val="en-US"/>
        </w:rPr>
        <w:t xml:space="preserve">) is </w:t>
      </w:r>
      <w:r>
        <w:rPr>
          <w:rFonts w:ascii="Times New Roman" w:hAnsi="Times New Roman"/>
          <w:lang w:val="en-US"/>
        </w:rPr>
        <w:t>sufficient</w:t>
      </w:r>
      <w:r>
        <w:rPr>
          <w:rFonts w:ascii="Times New Roman" w:hAnsi="Times New Roman" w:hint="eastAsia"/>
          <w:lang w:val="en-US"/>
        </w:rPr>
        <w:t xml:space="preserve"> for CBG feedback with FAR lower than </w:t>
      </w:r>
      <m:oMath>
        <m:sSup>
          <m:sSupPr>
            <m:ctrlPr>
              <w:rPr>
                <w:rFonts w:ascii="Cambria Math" w:hAnsi="Cambria Math"/>
                <w:i/>
                <w:kern w:val="2"/>
                <w:lang w:val="en-US"/>
              </w:rPr>
            </m:ctrlPr>
          </m:sSupPr>
          <m:e>
            <m:r>
              <w:rPr>
                <w:rFonts w:ascii="Cambria Math" w:hAnsi="Cambria Math"/>
                <w:kern w:val="2"/>
                <w:lang w:val="en-US"/>
              </w:rPr>
              <m:t>2</m:t>
            </m:r>
          </m:e>
          <m:sup>
            <m:r>
              <w:rPr>
                <w:rFonts w:ascii="Cambria Math" w:hAnsi="Cambria Math"/>
                <w:kern w:val="2"/>
                <w:lang w:val="en-US"/>
              </w:rPr>
              <m:t>-24</m:t>
            </m:r>
          </m:sup>
        </m:sSup>
      </m:oMath>
      <w:r>
        <w:rPr>
          <w:rFonts w:ascii="Times New Roman" w:hAnsi="Times New Roman" w:hint="eastAsia"/>
          <w:kern w:val="2"/>
          <w:lang w:val="en-US"/>
        </w:rPr>
        <w:t xml:space="preserve"> since the number of CBs per CBG is not likely to be larger than </w:t>
      </w:r>
      <m:oMath>
        <m:sSup>
          <m:sSupPr>
            <m:ctrlPr>
              <w:rPr>
                <w:rFonts w:ascii="Cambria Math" w:hAnsi="Cambria Math"/>
                <w:i/>
                <w:kern w:val="2"/>
                <w:lang w:val="en-US"/>
              </w:rPr>
            </m:ctrlPr>
          </m:sSupPr>
          <m:e>
            <m:r>
              <w:rPr>
                <w:rFonts w:ascii="Cambria Math" w:hAnsi="Cambria Math"/>
                <w:kern w:val="2"/>
                <w:lang w:val="en-US"/>
              </w:rPr>
              <m:t>10</m:t>
            </m:r>
          </m:e>
          <m:sup>
            <m:r>
              <w:rPr>
                <w:rFonts w:ascii="Cambria Math" w:hAnsi="Cambria Math"/>
                <w:kern w:val="2"/>
                <w:lang w:val="en-US"/>
              </w:rPr>
              <m:t>3</m:t>
            </m:r>
          </m:sup>
        </m:sSup>
      </m:oMath>
      <w:r>
        <w:rPr>
          <w:rFonts w:ascii="Times New Roman" w:hAnsi="Times New Roman" w:hint="eastAsia"/>
          <w:kern w:val="2"/>
          <w:lang w:val="en-US"/>
        </w:rPr>
        <w:t xml:space="preserve"> and the CB size would not be smaller than 1000 bits for CBG </w:t>
      </w:r>
      <w:r w:rsidR="002468EE">
        <w:rPr>
          <w:rFonts w:ascii="Times New Roman" w:hAnsi="Times New Roman"/>
          <w:kern w:val="2"/>
          <w:lang w:val="en-US"/>
        </w:rPr>
        <w:t>contains</w:t>
      </w:r>
      <w:r w:rsidR="002468EE">
        <w:rPr>
          <w:rFonts w:ascii="Times New Roman" w:hAnsi="Times New Roman" w:hint="eastAsia"/>
          <w:kern w:val="2"/>
          <w:lang w:val="en-US"/>
        </w:rPr>
        <w:t xml:space="preserve"> </w:t>
      </w:r>
      <w:r>
        <w:rPr>
          <w:rFonts w:ascii="Times New Roman" w:hAnsi="Times New Roman" w:hint="eastAsia"/>
          <w:kern w:val="2"/>
          <w:lang w:val="en-US"/>
        </w:rPr>
        <w:t xml:space="preserve">more than one CB. </w:t>
      </w:r>
      <w:r>
        <w:rPr>
          <w:rFonts w:ascii="Times New Roman" w:hAnsi="Times New Roman" w:hint="eastAsia"/>
          <w:lang w:val="en-US"/>
        </w:rPr>
        <w:t xml:space="preserve">Therefore CBG-level CRC is not necessary at all. </w:t>
      </w:r>
    </w:p>
    <w:p w:rsidR="005B7757" w:rsidRDefault="005B7757" w:rsidP="005B7757">
      <w:pPr>
        <w:rPr>
          <w:rFonts w:ascii="Times New Roman" w:hAnsi="Times New Roman"/>
          <w:lang w:val="en-US"/>
        </w:rPr>
      </w:pPr>
      <w:r>
        <w:rPr>
          <w:rFonts w:ascii="Times New Roman" w:hAnsi="Times New Roman"/>
          <w:lang w:val="en-US"/>
        </w:rPr>
        <w:t>F</w:t>
      </w:r>
      <w:r>
        <w:rPr>
          <w:rFonts w:ascii="Times New Roman" w:hAnsi="Times New Roman" w:hint="eastAsia"/>
          <w:lang w:val="en-US"/>
        </w:rPr>
        <w:t>or the case of CB-level CRC, the CRC overhead can be obtained by</w:t>
      </w:r>
      <m:oMath>
        <m:sSub>
          <m:sSubPr>
            <m:ctrlPr>
              <w:rPr>
                <w:rFonts w:ascii="Cambria Math" w:hAnsi="Cambria Math"/>
                <w:i/>
                <w:kern w:val="2"/>
                <w:lang w:val="en-US"/>
              </w:rPr>
            </m:ctrlPr>
          </m:sSubPr>
          <m:e>
            <m:r>
              <w:rPr>
                <w:rFonts w:ascii="Cambria Math" w:hAnsi="Cambria Math"/>
                <w:kern w:val="2"/>
                <w:lang w:val="en-US"/>
              </w:rPr>
              <m:t xml:space="preserve"> ρ</m:t>
            </m:r>
          </m:e>
          <m:sub>
            <m:r>
              <w:rPr>
                <w:rFonts w:ascii="Cambria Math" w:hAnsi="Cambria Math"/>
                <w:kern w:val="2"/>
                <w:lang w:val="en-US"/>
              </w:rPr>
              <m:t>CB</m:t>
            </m:r>
          </m:sub>
        </m:sSub>
        <m:r>
          <w:rPr>
            <w:rFonts w:ascii="Cambria Math" w:hAnsi="Cambria Math"/>
            <w:kern w:val="2"/>
            <w:lang w:val="en-US"/>
          </w:rPr>
          <m:t>=</m:t>
        </m:r>
        <m:f>
          <m:fPr>
            <m:type m:val="lin"/>
            <m:ctrlPr>
              <w:rPr>
                <w:rFonts w:ascii="Cambria Math" w:hAnsi="Cambria Math"/>
                <w:i/>
                <w:kern w:val="2"/>
                <w:lang w:val="en-US"/>
              </w:rPr>
            </m:ctrlPr>
          </m:fPr>
          <m:num>
            <m:sSub>
              <m:sSubPr>
                <m:ctrlPr>
                  <w:rPr>
                    <w:rFonts w:ascii="Cambria Math" w:hAnsi="Cambria Math"/>
                    <w:i/>
                    <w:kern w:val="2"/>
                    <w:lang w:val="en-US"/>
                  </w:rPr>
                </m:ctrlPr>
              </m:sSubPr>
              <m:e>
                <m:r>
                  <w:rPr>
                    <w:rFonts w:ascii="Cambria Math" w:hAnsi="Cambria Math"/>
                    <w:kern w:val="2"/>
                    <w:lang w:val="en-US"/>
                  </w:rPr>
                  <m:t>L</m:t>
                </m:r>
              </m:e>
              <m:sub>
                <m:r>
                  <w:rPr>
                    <w:rFonts w:ascii="Cambria Math" w:hAnsi="Cambria Math"/>
                    <w:kern w:val="2"/>
                    <w:lang w:val="en-US"/>
                  </w:rPr>
                  <m:t>CB,CRC</m:t>
                </m:r>
              </m:sub>
            </m:sSub>
          </m:num>
          <m:den>
            <m:r>
              <w:rPr>
                <w:rFonts w:ascii="Cambria Math" w:hAnsi="Cambria Math"/>
                <w:kern w:val="2"/>
                <w:lang w:val="en-US"/>
              </w:rPr>
              <m:t>(</m:t>
            </m:r>
            <m:sSub>
              <m:sSubPr>
                <m:ctrlPr>
                  <w:rPr>
                    <w:rFonts w:ascii="Cambria Math" w:hAnsi="Cambria Math"/>
                    <w:i/>
                    <w:kern w:val="2"/>
                    <w:lang w:val="en-US"/>
                  </w:rPr>
                </m:ctrlPr>
              </m:sSubPr>
              <m:e>
                <m:sSub>
                  <m:sSubPr>
                    <m:ctrlPr>
                      <w:rPr>
                        <w:rFonts w:ascii="Cambria Math" w:hAnsi="Cambria Math"/>
                        <w:i/>
                        <w:kern w:val="2"/>
                        <w:lang w:val="en-US"/>
                      </w:rPr>
                    </m:ctrlPr>
                  </m:sSubPr>
                  <m:e>
                    <m:r>
                      <w:rPr>
                        <w:rFonts w:ascii="Cambria Math" w:hAnsi="Cambria Math"/>
                        <w:kern w:val="2"/>
                        <w:lang w:val="en-US"/>
                      </w:rPr>
                      <m:t>K</m:t>
                    </m:r>
                  </m:e>
                  <m:sub>
                    <m:r>
                      <w:rPr>
                        <w:rFonts w:ascii="Cambria Math" w:hAnsi="Cambria Math"/>
                        <w:kern w:val="2"/>
                        <w:lang w:val="en-US"/>
                      </w:rPr>
                      <m:t>info</m:t>
                    </m:r>
                  </m:sub>
                </m:sSub>
                <m:r>
                  <w:rPr>
                    <w:rFonts w:ascii="Cambria Math" w:hAnsi="Cambria Math"/>
                    <w:kern w:val="2"/>
                    <w:lang w:val="en-US"/>
                  </w:rPr>
                  <m:t>+L</m:t>
                </m:r>
              </m:e>
              <m:sub>
                <m:r>
                  <w:rPr>
                    <w:rFonts w:ascii="Cambria Math" w:hAnsi="Cambria Math"/>
                    <w:kern w:val="2"/>
                    <w:lang w:val="en-US"/>
                  </w:rPr>
                  <m:t>CB,CRC</m:t>
                </m:r>
              </m:sub>
            </m:sSub>
            <m:r>
              <w:rPr>
                <w:rFonts w:ascii="Cambria Math" w:hAnsi="Cambria Math"/>
                <w:kern w:val="2"/>
                <w:lang w:val="en-US"/>
              </w:rPr>
              <m:t>)</m:t>
            </m:r>
          </m:den>
        </m:f>
      </m:oMath>
      <w:r>
        <w:rPr>
          <w:rFonts w:ascii="Times New Roman" w:hAnsi="Times New Roman" w:hint="eastAsia"/>
          <w:kern w:val="2"/>
          <w:lang w:val="en-US"/>
        </w:rPr>
        <w:t>. Given</w:t>
      </w:r>
      <m:oMath>
        <m:sSub>
          <m:sSubPr>
            <m:ctrlPr>
              <w:rPr>
                <w:rFonts w:ascii="Cambria Math" w:hAnsi="Cambria Math"/>
                <w:i/>
                <w:kern w:val="2"/>
                <w:lang w:val="en-US"/>
              </w:rPr>
            </m:ctrlPr>
          </m:sSubPr>
          <m:e>
            <m:r>
              <w:rPr>
                <w:rFonts w:ascii="Cambria Math" w:hAnsi="Cambria Math"/>
                <w:kern w:val="2"/>
                <w:lang w:val="en-US"/>
              </w:rPr>
              <m:t xml:space="preserve"> L</m:t>
            </m:r>
          </m:e>
          <m:sub>
            <m:r>
              <w:rPr>
                <w:rFonts w:ascii="Cambria Math" w:hAnsi="Cambria Math"/>
                <w:kern w:val="2"/>
                <w:lang w:val="en-US"/>
              </w:rPr>
              <m:t>CB,CRC</m:t>
            </m:r>
          </m:sub>
        </m:sSub>
        <m:r>
          <w:rPr>
            <w:rFonts w:ascii="Cambria Math" w:hAnsi="Cambria Math"/>
            <w:kern w:val="2"/>
            <w:lang w:val="en-US"/>
          </w:rPr>
          <m:t>=24</m:t>
        </m:r>
      </m:oMath>
      <w:r>
        <w:rPr>
          <w:rFonts w:ascii="Times New Roman" w:hAnsi="Times New Roman" w:hint="eastAsia"/>
          <w:kern w:val="2"/>
          <w:lang w:val="en-US"/>
        </w:rPr>
        <w:t xml:space="preserve">, </w:t>
      </w:r>
      <m:oMath>
        <m:sSub>
          <m:sSubPr>
            <m:ctrlPr>
              <w:rPr>
                <w:rFonts w:ascii="Cambria Math" w:hAnsi="Cambria Math"/>
                <w:i/>
                <w:kern w:val="2"/>
                <w:lang w:val="en-US"/>
              </w:rPr>
            </m:ctrlPr>
          </m:sSubPr>
          <m:e>
            <m:r>
              <w:rPr>
                <w:rFonts w:ascii="Cambria Math" w:hAnsi="Cambria Math"/>
                <w:kern w:val="2"/>
                <w:lang w:val="en-US"/>
              </w:rPr>
              <m:t>ρ</m:t>
            </m:r>
          </m:e>
          <m:sub>
            <m:r>
              <w:rPr>
                <w:rFonts w:ascii="Cambria Math" w:hAnsi="Cambria Math"/>
                <w:kern w:val="2"/>
                <w:lang w:val="en-US"/>
              </w:rPr>
              <m:t xml:space="preserve">CB </m:t>
            </m:r>
          </m:sub>
        </m:sSub>
      </m:oMath>
      <w:r>
        <w:rPr>
          <w:rFonts w:ascii="Times New Roman" w:hAnsi="Times New Roman" w:hint="eastAsia"/>
          <w:kern w:val="2"/>
          <w:lang w:val="en-US"/>
        </w:rPr>
        <w:t>w</w:t>
      </w:r>
      <w:proofErr w:type="spellStart"/>
      <w:r>
        <w:rPr>
          <w:rFonts w:ascii="Times New Roman" w:hAnsi="Times New Roman" w:hint="eastAsia"/>
          <w:kern w:val="2"/>
          <w:lang w:val="en-US"/>
        </w:rPr>
        <w:t>ith</w:t>
      </w:r>
      <w:proofErr w:type="spellEnd"/>
      <w:r>
        <w:rPr>
          <w:rFonts w:ascii="Times New Roman" w:hAnsi="Times New Roman" w:hint="eastAsia"/>
          <w:kern w:val="2"/>
          <w:lang w:val="en-US"/>
        </w:rPr>
        <w:t xml:space="preserve"> information block ranging from 40 to 8448 bits is shown in the following </w:t>
      </w:r>
      <w:fldSimple w:instr=" REF _Ref481763907 \h  \* MERGEFORMAT ">
        <w:r w:rsidR="00E521EE" w:rsidRPr="00E521EE">
          <w:rPr>
            <w:rFonts w:ascii="Times New Roman" w:hAnsi="Times New Roman"/>
            <w:kern w:val="2"/>
            <w:lang w:val="en-US"/>
          </w:rPr>
          <w:t>Figure 1</w:t>
        </w:r>
      </w:fldSimple>
      <w:r>
        <w:rPr>
          <w:rFonts w:ascii="Times New Roman" w:hAnsi="Times New Roman" w:hint="eastAsia"/>
          <w:kern w:val="2"/>
          <w:lang w:val="en-US"/>
        </w:rPr>
        <w:t xml:space="preserve">. In order to reduce the CRC overhead, </w:t>
      </w:r>
      <w:r w:rsidRPr="001A4B33">
        <w:rPr>
          <w:rFonts w:ascii="Times New Roman" w:hAnsi="Times New Roman"/>
          <w:lang w:val="en-US"/>
        </w:rPr>
        <w:t>CB</w:t>
      </w:r>
      <w:r>
        <w:rPr>
          <w:rFonts w:ascii="Times New Roman" w:hAnsi="Times New Roman" w:hint="eastAsia"/>
          <w:lang w:val="en-US"/>
        </w:rPr>
        <w:t>-level</w:t>
      </w:r>
      <w:r w:rsidRPr="001A4B33">
        <w:rPr>
          <w:rFonts w:ascii="Times New Roman" w:hAnsi="Times New Roman"/>
          <w:lang w:val="en-US"/>
        </w:rPr>
        <w:t xml:space="preserve"> CRC length can be l</w:t>
      </w:r>
      <w:r>
        <w:rPr>
          <w:rFonts w:ascii="Times New Roman" w:hAnsi="Times New Roman"/>
          <w:lang w:val="en-US"/>
        </w:rPr>
        <w:t xml:space="preserve">ess than 24 bits </w:t>
      </w:r>
      <w:r>
        <w:rPr>
          <w:rFonts w:ascii="Times New Roman" w:hAnsi="Times New Roman" w:hint="eastAsia"/>
          <w:lang w:val="en-US"/>
        </w:rPr>
        <w:t>for CB size smaller than a threshold (e.g. around 256 or 512).</w:t>
      </w:r>
    </w:p>
    <w:p w:rsidR="005B7757" w:rsidRDefault="005B7757" w:rsidP="005B7757">
      <w:pPr>
        <w:jc w:val="center"/>
        <w:rPr>
          <w:rFonts w:ascii="Times New Roman" w:hAnsi="Times New Roman"/>
          <w:lang w:val="en-US"/>
        </w:rPr>
      </w:pPr>
      <w:r>
        <w:rPr>
          <w:rFonts w:ascii="Times New Roman" w:hAnsi="Times New Roman"/>
          <w:noProof/>
          <w:lang w:val="en-US"/>
        </w:rPr>
        <w:lastRenderedPageBreak/>
        <w:drawing>
          <wp:inline distT="0" distB="0" distL="0" distR="0">
            <wp:extent cx="2330099" cy="186444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32541" cy="1866401"/>
                    </a:xfrm>
                    <a:prstGeom prst="rect">
                      <a:avLst/>
                    </a:prstGeom>
                    <a:noFill/>
                    <a:ln w="9525">
                      <a:noFill/>
                      <a:miter lim="800000"/>
                      <a:headEnd/>
                      <a:tailEnd/>
                    </a:ln>
                  </pic:spPr>
                </pic:pic>
              </a:graphicData>
            </a:graphic>
          </wp:inline>
        </w:drawing>
      </w:r>
    </w:p>
    <w:p w:rsidR="005B7757" w:rsidRDefault="005B7757" w:rsidP="005B7757">
      <w:pPr>
        <w:jc w:val="center"/>
        <w:rPr>
          <w:rFonts w:ascii="Times New Roman" w:hAnsi="Times New Roman"/>
          <w:lang w:val="en-US"/>
        </w:rPr>
      </w:pPr>
      <w:bookmarkStart w:id="6" w:name="_Ref481763907"/>
      <w:r w:rsidRPr="00B20F71">
        <w:rPr>
          <w:rFonts w:ascii="Times New Roman" w:hAnsi="Times New Roman"/>
          <w:b/>
        </w:rPr>
        <w:t xml:space="preserve">Figure </w:t>
      </w:r>
      <w:r w:rsidR="00B17C9C" w:rsidRPr="00B20F71">
        <w:rPr>
          <w:rFonts w:ascii="Times New Roman" w:hAnsi="Times New Roman"/>
          <w:b/>
        </w:rPr>
        <w:fldChar w:fldCharType="begin"/>
      </w:r>
      <w:r w:rsidRPr="00B20F71">
        <w:rPr>
          <w:rFonts w:ascii="Times New Roman" w:hAnsi="Times New Roman"/>
          <w:b/>
        </w:rPr>
        <w:instrText xml:space="preserve"> SEQ Figure \* ARABIC </w:instrText>
      </w:r>
      <w:r w:rsidR="00B17C9C" w:rsidRPr="00B20F71">
        <w:rPr>
          <w:rFonts w:ascii="Times New Roman" w:hAnsi="Times New Roman"/>
          <w:b/>
        </w:rPr>
        <w:fldChar w:fldCharType="separate"/>
      </w:r>
      <w:r w:rsidR="00E521EE">
        <w:rPr>
          <w:rFonts w:ascii="Times New Roman" w:hAnsi="Times New Roman"/>
          <w:b/>
          <w:noProof/>
        </w:rPr>
        <w:t>1</w:t>
      </w:r>
      <w:r w:rsidR="00B17C9C" w:rsidRPr="00B20F71">
        <w:rPr>
          <w:rFonts w:ascii="Times New Roman" w:hAnsi="Times New Roman"/>
          <w:b/>
        </w:rPr>
        <w:fldChar w:fldCharType="end"/>
      </w:r>
      <w:bookmarkEnd w:id="6"/>
      <w:r>
        <w:rPr>
          <w:rFonts w:ascii="Times New Roman" w:hAnsi="Times New Roman" w:hint="eastAsia"/>
          <w:b/>
        </w:rPr>
        <w:t xml:space="preserve"> Overhead due to CB-level CRC attachment </w:t>
      </w:r>
    </w:p>
    <w:p w:rsidR="005B7757" w:rsidRPr="001A4B33" w:rsidRDefault="005B7757" w:rsidP="005B7757">
      <w:pPr>
        <w:spacing w:line="360" w:lineRule="auto"/>
        <w:rPr>
          <w:rFonts w:ascii="Times New Roman" w:hAnsi="Times New Roman"/>
          <w:lang w:val="en-US"/>
        </w:rPr>
      </w:pPr>
      <w:r w:rsidRPr="001A4B33">
        <w:rPr>
          <w:rFonts w:ascii="Times New Roman" w:hAnsi="Times New Roman" w:hint="eastAsia"/>
          <w:lang w:val="en-US"/>
        </w:rPr>
        <w:t xml:space="preserve">TB-level and CB-level CRC attachment is illustrated </w:t>
      </w:r>
      <w:r>
        <w:rPr>
          <w:rFonts w:ascii="Times New Roman" w:hAnsi="Times New Roman" w:hint="eastAsia"/>
          <w:lang w:val="en-US"/>
        </w:rPr>
        <w:t>in the following</w:t>
      </w:r>
      <w:r w:rsidRPr="001A4B33">
        <w:rPr>
          <w:rFonts w:ascii="Times New Roman" w:hAnsi="Times New Roman" w:hint="eastAsia"/>
          <w:lang w:val="en-US"/>
        </w:rPr>
        <w:t xml:space="preserve"> </w:t>
      </w:r>
      <w:fldSimple w:instr=" REF _Ref480966678 \h  \* MERGEFORMAT ">
        <w:r w:rsidR="00E521EE" w:rsidRPr="00E521EE">
          <w:rPr>
            <w:rFonts w:ascii="Times New Roman" w:hAnsi="Times New Roman"/>
            <w:lang w:val="en-US"/>
          </w:rPr>
          <w:t>Figure 2</w:t>
        </w:r>
      </w:fldSimple>
      <w:r w:rsidRPr="001A4B33">
        <w:rPr>
          <w:rFonts w:ascii="Times New Roman" w:hAnsi="Times New Roman" w:hint="eastAsia"/>
          <w:lang w:val="en-US"/>
        </w:rPr>
        <w:t>：</w:t>
      </w:r>
    </w:p>
    <w:p w:rsidR="005B7757" w:rsidRDefault="009814C9" w:rsidP="005B7757">
      <w:pPr>
        <w:spacing w:line="360" w:lineRule="auto"/>
        <w:jc w:val="center"/>
      </w:pPr>
      <w:r>
        <w:object w:dxaOrig="7123" w:dyaOrig="2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37.95pt" o:ole="">
            <v:imagedata r:id="rId9" o:title=""/>
          </v:shape>
          <o:OLEObject Type="Embed" ProgID="Visio.Drawing.11" ShapeID="_x0000_i1025" DrawAspect="Content" ObjectID="_1559408732" r:id="rId10"/>
        </w:object>
      </w:r>
    </w:p>
    <w:p w:rsidR="005B7757" w:rsidRPr="002F060B" w:rsidRDefault="005B7757" w:rsidP="005B7757">
      <w:pPr>
        <w:spacing w:line="360" w:lineRule="auto"/>
        <w:jc w:val="center"/>
        <w:rPr>
          <w:rFonts w:cs="Arial"/>
          <w:lang w:val="en-US"/>
        </w:rPr>
      </w:pPr>
      <w:bookmarkStart w:id="7" w:name="_Ref480966678"/>
      <w:r w:rsidRPr="00B20F71">
        <w:rPr>
          <w:rFonts w:ascii="Times New Roman" w:hAnsi="Times New Roman"/>
          <w:b/>
        </w:rPr>
        <w:t xml:space="preserve">Figure </w:t>
      </w:r>
      <w:r w:rsidR="00B17C9C" w:rsidRPr="00B20F71">
        <w:rPr>
          <w:rFonts w:ascii="Times New Roman" w:hAnsi="Times New Roman"/>
          <w:b/>
        </w:rPr>
        <w:fldChar w:fldCharType="begin"/>
      </w:r>
      <w:r w:rsidRPr="00B20F71">
        <w:rPr>
          <w:rFonts w:ascii="Times New Roman" w:hAnsi="Times New Roman"/>
          <w:b/>
        </w:rPr>
        <w:instrText xml:space="preserve"> SEQ Figure \* ARABIC </w:instrText>
      </w:r>
      <w:r w:rsidR="00B17C9C" w:rsidRPr="00B20F71">
        <w:rPr>
          <w:rFonts w:ascii="Times New Roman" w:hAnsi="Times New Roman"/>
          <w:b/>
        </w:rPr>
        <w:fldChar w:fldCharType="separate"/>
      </w:r>
      <w:r w:rsidR="00E521EE">
        <w:rPr>
          <w:rFonts w:ascii="Times New Roman" w:hAnsi="Times New Roman"/>
          <w:b/>
          <w:noProof/>
        </w:rPr>
        <w:t>2</w:t>
      </w:r>
      <w:r w:rsidR="00B17C9C" w:rsidRPr="00B20F71">
        <w:rPr>
          <w:rFonts w:ascii="Times New Roman" w:hAnsi="Times New Roman"/>
          <w:b/>
        </w:rPr>
        <w:fldChar w:fldCharType="end"/>
      </w:r>
      <w:bookmarkEnd w:id="7"/>
      <w:r w:rsidRPr="00B20F71">
        <w:rPr>
          <w:rFonts w:ascii="Times New Roman" w:hAnsi="Times New Roman"/>
          <w:b/>
        </w:rPr>
        <w:t xml:space="preserve"> </w:t>
      </w:r>
      <w:r w:rsidRPr="007202EA">
        <w:rPr>
          <w:rFonts w:ascii="Times New Roman" w:hAnsi="Times New Roman" w:hint="eastAsia"/>
          <w:b/>
        </w:rPr>
        <w:t xml:space="preserve">Code block </w:t>
      </w:r>
      <w:r w:rsidRPr="007202EA">
        <w:rPr>
          <w:rFonts w:ascii="Times New Roman" w:hAnsi="Times New Roman"/>
          <w:b/>
        </w:rPr>
        <w:t>segmentation</w:t>
      </w:r>
      <w:r w:rsidRPr="007202EA">
        <w:rPr>
          <w:rFonts w:ascii="Times New Roman" w:hAnsi="Times New Roman" w:hint="eastAsia"/>
          <w:b/>
        </w:rPr>
        <w:t xml:space="preserve"> and CRC attachment</w:t>
      </w:r>
    </w:p>
    <w:p w:rsidR="005B7757" w:rsidRPr="00702350" w:rsidRDefault="005B7757" w:rsidP="005B7757">
      <w:pPr>
        <w:rPr>
          <w:rFonts w:ascii="Times New Roman" w:hAnsi="Times New Roman"/>
          <w:b/>
          <w:i/>
        </w:rPr>
      </w:pPr>
      <w:r w:rsidRPr="00702350">
        <w:rPr>
          <w:rFonts w:ascii="Times New Roman" w:hAnsi="Times New Roman"/>
          <w:b/>
          <w:i/>
        </w:rPr>
        <w:t>Proposal</w:t>
      </w:r>
      <w:r w:rsidRPr="00702350">
        <w:rPr>
          <w:rFonts w:ascii="Times New Roman" w:hAnsi="Times New Roman" w:hint="eastAsia"/>
          <w:b/>
          <w:i/>
        </w:rPr>
        <w:t xml:space="preserve"> 1:</w:t>
      </w:r>
      <w:r w:rsidRPr="00240E0E">
        <w:rPr>
          <w:rFonts w:ascii="Times New Roman" w:hAnsi="Times New Roman"/>
        </w:rPr>
        <w:t xml:space="preserve"> </w:t>
      </w:r>
      <w:bookmarkStart w:id="8" w:name="OLE_LINK8"/>
      <w:r w:rsidRPr="00240E0E">
        <w:rPr>
          <w:rFonts w:ascii="Times New Roman" w:hAnsi="Times New Roman"/>
          <w:b/>
          <w:i/>
        </w:rPr>
        <w:t>TB-level and CB-level CRC is supported</w:t>
      </w:r>
      <w:r>
        <w:rPr>
          <w:rFonts w:ascii="Times New Roman" w:hAnsi="Times New Roman" w:hint="eastAsia"/>
          <w:b/>
          <w:i/>
        </w:rPr>
        <w:t xml:space="preserve"> for</w:t>
      </w:r>
      <w:r w:rsidRPr="00CD761F">
        <w:rPr>
          <w:rFonts w:ascii="Times New Roman" w:hAnsi="Times New Roman" w:hint="eastAsia"/>
          <w:b/>
          <w:i/>
        </w:rPr>
        <w:t xml:space="preserve"> </w:t>
      </w:r>
      <w:r>
        <w:rPr>
          <w:rFonts w:ascii="Times New Roman" w:hAnsi="Times New Roman" w:hint="eastAsia"/>
          <w:b/>
          <w:i/>
        </w:rPr>
        <w:t xml:space="preserve">NR eMBB data </w:t>
      </w:r>
      <w:r>
        <w:rPr>
          <w:rFonts w:ascii="Times New Roman" w:hAnsi="Times New Roman"/>
          <w:b/>
          <w:i/>
        </w:rPr>
        <w:t>Channel</w:t>
      </w:r>
      <w:r w:rsidRPr="00240E0E">
        <w:rPr>
          <w:rFonts w:ascii="Times New Roman" w:hAnsi="Times New Roman"/>
          <w:b/>
          <w:i/>
        </w:rPr>
        <w:t xml:space="preserve">; CBG does not contain any </w:t>
      </w:r>
      <w:r w:rsidR="0033225A">
        <w:rPr>
          <w:rFonts w:ascii="Times New Roman" w:hAnsi="Times New Roman"/>
          <w:b/>
          <w:i/>
        </w:rPr>
        <w:t xml:space="preserve">additional </w:t>
      </w:r>
      <w:r w:rsidRPr="00240E0E">
        <w:rPr>
          <w:rFonts w:ascii="Times New Roman" w:hAnsi="Times New Roman"/>
          <w:b/>
          <w:i/>
        </w:rPr>
        <w:t>CRC attachment</w:t>
      </w:r>
      <w:bookmarkEnd w:id="8"/>
      <w:r>
        <w:rPr>
          <w:rFonts w:ascii="Times New Roman" w:hAnsi="Times New Roman" w:hint="eastAsia"/>
          <w:b/>
          <w:i/>
        </w:rPr>
        <w:t>.</w:t>
      </w:r>
    </w:p>
    <w:p w:rsidR="006D7CCD" w:rsidRPr="007F2B35" w:rsidRDefault="006D7CCD" w:rsidP="00F73A1E">
      <w:pPr>
        <w:rPr>
          <w:rFonts w:ascii="Times New Roman" w:hAnsi="Times New Roman"/>
        </w:rPr>
      </w:pPr>
    </w:p>
    <w:p w:rsidR="00BF6400" w:rsidRPr="00BF6400" w:rsidRDefault="00165435" w:rsidP="005B7757">
      <w:pPr>
        <w:pStyle w:val="Heading1"/>
      </w:pPr>
      <w:r>
        <w:t>Code Block Segmentation</w:t>
      </w:r>
    </w:p>
    <w:p w:rsidR="004305C7" w:rsidRPr="004305C7" w:rsidRDefault="004305C7" w:rsidP="009E14B6">
      <w:pPr>
        <w:rPr>
          <w:rFonts w:ascii="Times New Roman" w:hAnsi="Times New Roman"/>
          <w:lang w:val="en-US"/>
        </w:rPr>
      </w:pPr>
      <w:r w:rsidRPr="004305C7">
        <w:rPr>
          <w:rFonts w:ascii="Times New Roman" w:hAnsi="Times New Roman" w:hint="eastAsia"/>
          <w:lang w:val="en-US"/>
        </w:rPr>
        <w:t>Code</w:t>
      </w:r>
      <w:r>
        <w:rPr>
          <w:rFonts w:ascii="Times New Roman" w:hAnsi="Times New Roman" w:hint="eastAsia"/>
          <w:lang w:val="en-US"/>
        </w:rPr>
        <w:t xml:space="preserve"> </w:t>
      </w:r>
      <w:r w:rsidR="00B87E03">
        <w:rPr>
          <w:rFonts w:ascii="Times New Roman" w:hAnsi="Times New Roman" w:hint="eastAsia"/>
          <w:lang w:val="en-US"/>
        </w:rPr>
        <w:t xml:space="preserve">block segmentation is a generic procedure applied before LDPC encoding whose function is to </w:t>
      </w:r>
      <w:r w:rsidR="0033225A">
        <w:rPr>
          <w:rFonts w:ascii="Times New Roman" w:hAnsi="Times New Roman"/>
          <w:lang w:val="en-US"/>
        </w:rPr>
        <w:t>divide</w:t>
      </w:r>
      <w:r w:rsidR="0033225A">
        <w:rPr>
          <w:rFonts w:ascii="Times New Roman" w:hAnsi="Times New Roman" w:hint="eastAsia"/>
          <w:lang w:val="en-US"/>
        </w:rPr>
        <w:t xml:space="preserve"> </w:t>
      </w:r>
      <w:r w:rsidR="00B87E03">
        <w:rPr>
          <w:rFonts w:ascii="Times New Roman" w:hAnsi="Times New Roman" w:hint="eastAsia"/>
          <w:lang w:val="en-US"/>
        </w:rPr>
        <w:t xml:space="preserve">a large TB into </w:t>
      </w:r>
      <w:r w:rsidR="0033225A">
        <w:rPr>
          <w:rFonts w:ascii="Times New Roman" w:hAnsi="Times New Roman"/>
          <w:lang w:val="en-US"/>
        </w:rPr>
        <w:t xml:space="preserve">multiple </w:t>
      </w:r>
      <w:r w:rsidR="00B87E03">
        <w:rPr>
          <w:rFonts w:ascii="Times New Roman" w:hAnsi="Times New Roman" w:hint="eastAsia"/>
          <w:lang w:val="en-US"/>
        </w:rPr>
        <w:t xml:space="preserve">smaller code blocks, reducing the decoding latency of LDPC decoder. </w:t>
      </w:r>
      <w:r w:rsidR="00B87E03" w:rsidRPr="004305C7">
        <w:rPr>
          <w:rFonts w:ascii="Times New Roman" w:hAnsi="Times New Roman" w:hint="eastAsia"/>
          <w:lang w:val="en-US"/>
        </w:rPr>
        <w:t>Code</w:t>
      </w:r>
      <w:r w:rsidR="00B87E03">
        <w:rPr>
          <w:rFonts w:ascii="Times New Roman" w:hAnsi="Times New Roman" w:hint="eastAsia"/>
          <w:lang w:val="en-US"/>
        </w:rPr>
        <w:t xml:space="preserve"> block segmentation</w:t>
      </w:r>
      <w:r w:rsidR="00B87E03" w:rsidRPr="008E7A86">
        <w:rPr>
          <w:rFonts w:asciiTheme="minorBidi" w:hAnsiTheme="minorBidi" w:cstheme="minorBidi"/>
        </w:rPr>
        <w:t xml:space="preserve"> is required to </w:t>
      </w:r>
      <w:r w:rsidR="0033225A">
        <w:rPr>
          <w:rFonts w:asciiTheme="minorBidi" w:hAnsiTheme="minorBidi" w:cstheme="minorBidi"/>
        </w:rPr>
        <w:t>reduc</w:t>
      </w:r>
      <w:r w:rsidR="00B87E03" w:rsidRPr="008E7A86">
        <w:rPr>
          <w:rFonts w:asciiTheme="minorBidi" w:hAnsiTheme="minorBidi" w:cstheme="minorBidi"/>
        </w:rPr>
        <w:t>ing the complexity and memory burden of the decod</w:t>
      </w:r>
      <w:r w:rsidR="00B87E03">
        <w:rPr>
          <w:rFonts w:asciiTheme="minorBidi" w:hAnsiTheme="minorBidi" w:cstheme="minorBidi"/>
        </w:rPr>
        <w:t>er hardware</w:t>
      </w:r>
      <w:r w:rsidR="00B87E03">
        <w:rPr>
          <w:rFonts w:asciiTheme="minorBidi" w:hAnsiTheme="minorBidi" w:cstheme="minorBidi" w:hint="eastAsia"/>
        </w:rPr>
        <w:t>.</w:t>
      </w:r>
    </w:p>
    <w:p w:rsidR="00B87E03" w:rsidRPr="009E14B6" w:rsidRDefault="005456BF" w:rsidP="009E14B6">
      <w:pPr>
        <w:rPr>
          <w:rFonts w:ascii="Times New Roman" w:hAnsi="Times New Roman"/>
          <w:lang w:val="en-US"/>
        </w:rPr>
      </w:pPr>
      <w:r w:rsidRPr="009E14B6">
        <w:rPr>
          <w:rFonts w:ascii="Times New Roman" w:hAnsi="Times New Roman" w:hint="eastAsia"/>
          <w:lang w:val="en-US"/>
        </w:rPr>
        <w:t>In</w:t>
      </w:r>
      <w:r w:rsidR="00B87E03" w:rsidRPr="009E14B6">
        <w:rPr>
          <w:rFonts w:ascii="Times New Roman" w:hAnsi="Times New Roman" w:hint="eastAsia"/>
          <w:lang w:val="en-US"/>
        </w:rPr>
        <w:t xml:space="preserve"> LTE, </w:t>
      </w:r>
      <w:r w:rsidR="0033225A" w:rsidRPr="009E14B6">
        <w:rPr>
          <w:rFonts w:ascii="Times New Roman" w:hAnsi="Times New Roman"/>
          <w:lang w:val="en-US"/>
        </w:rPr>
        <w:t xml:space="preserve">the </w:t>
      </w:r>
      <w:r w:rsidR="00B87E03" w:rsidRPr="009E14B6">
        <w:rPr>
          <w:rFonts w:ascii="Times New Roman" w:hAnsi="Times New Roman"/>
          <w:lang w:val="en-US"/>
        </w:rPr>
        <w:t xml:space="preserve">mother code rate of the turbo codes is </w:t>
      </w:r>
      <w:r w:rsidR="0033225A" w:rsidRPr="009E14B6">
        <w:rPr>
          <w:rFonts w:ascii="Times New Roman" w:hAnsi="Times New Roman"/>
          <w:lang w:val="en-US"/>
        </w:rPr>
        <w:t xml:space="preserve">always </w:t>
      </w:r>
      <w:r w:rsidR="00B87E03" w:rsidRPr="009E14B6">
        <w:rPr>
          <w:rFonts w:ascii="Times New Roman" w:hAnsi="Times New Roman"/>
          <w:lang w:val="en-US"/>
        </w:rPr>
        <w:t>the same</w:t>
      </w:r>
      <w:r w:rsidR="00B87E03" w:rsidRPr="009E14B6">
        <w:rPr>
          <w:rFonts w:ascii="Times New Roman" w:hAnsi="Times New Roman" w:hint="eastAsia"/>
          <w:lang w:val="en-US"/>
        </w:rPr>
        <w:t xml:space="preserve"> (</w:t>
      </w:r>
      <w:r w:rsidR="0033225A" w:rsidRPr="009E14B6">
        <w:rPr>
          <w:rFonts w:ascii="Times New Roman" w:hAnsi="Times New Roman"/>
          <w:lang w:val="en-US"/>
        </w:rPr>
        <w:t>i</w:t>
      </w:r>
      <w:r w:rsidR="00B87E03" w:rsidRPr="009E14B6">
        <w:rPr>
          <w:rFonts w:ascii="Times New Roman" w:hAnsi="Times New Roman" w:hint="eastAsia"/>
          <w:lang w:val="en-US"/>
        </w:rPr>
        <w:t>.</w:t>
      </w:r>
      <w:r w:rsidR="0033225A" w:rsidRPr="009E14B6">
        <w:rPr>
          <w:rFonts w:ascii="Times New Roman" w:hAnsi="Times New Roman"/>
          <w:lang w:val="en-US"/>
        </w:rPr>
        <w:t>e</w:t>
      </w:r>
      <w:r w:rsidR="00B87E03" w:rsidRPr="009E14B6">
        <w:rPr>
          <w:rFonts w:ascii="Times New Roman" w:hAnsi="Times New Roman" w:hint="eastAsia"/>
          <w:lang w:val="en-US"/>
        </w:rPr>
        <w:t>. 1/3)</w:t>
      </w:r>
      <w:r w:rsidR="00B87E03" w:rsidRPr="009E14B6">
        <w:rPr>
          <w:rFonts w:ascii="Times New Roman" w:hAnsi="Times New Roman"/>
          <w:lang w:val="en-US"/>
        </w:rPr>
        <w:t xml:space="preserve"> for all </w:t>
      </w:r>
      <m:oMath>
        <m:r>
          <m:rPr>
            <m:sty m:val="p"/>
          </m:rPr>
          <w:rPr>
            <w:rFonts w:ascii="Cambria Math" w:hAnsi="Cambria Math"/>
            <w:lang w:val="en-US"/>
          </w:rPr>
          <m:t xml:space="preserve">K </m:t>
        </m:r>
      </m:oMath>
      <w:r w:rsidR="00B87E03" w:rsidRPr="009E14B6">
        <w:rPr>
          <w:rFonts w:ascii="Times New Roman" w:hAnsi="Times New Roman" w:hint="eastAsia"/>
          <w:lang w:val="en-US"/>
        </w:rPr>
        <w:t xml:space="preserve">(information block size) </w:t>
      </w:r>
      <w:r w:rsidR="00B87E03" w:rsidRPr="009E14B6">
        <w:rPr>
          <w:rFonts w:ascii="Times New Roman" w:hAnsi="Times New Roman"/>
          <w:lang w:val="en-US"/>
        </w:rPr>
        <w:t xml:space="preserve">which </w:t>
      </w:r>
      <w:r w:rsidR="00B87E03" w:rsidRPr="00F05F2A">
        <w:rPr>
          <w:rFonts w:ascii="Times New Roman" w:hAnsi="Times New Roman"/>
          <w:lang w:val="en-US"/>
        </w:rPr>
        <w:t xml:space="preserve">allows for the </w:t>
      </w:r>
      <w:r w:rsidR="00B87E03" w:rsidRPr="00F05F2A">
        <w:rPr>
          <w:rFonts w:ascii="Times New Roman" w:hAnsi="Times New Roman" w:hint="eastAsia"/>
          <w:lang w:val="en-US"/>
        </w:rPr>
        <w:t xml:space="preserve">simple </w:t>
      </w:r>
      <w:r w:rsidR="00293ED4">
        <w:rPr>
          <w:rFonts w:ascii="Times New Roman" w:hAnsi="Times New Roman" w:hint="eastAsia"/>
          <w:lang w:val="en-US"/>
        </w:rPr>
        <w:t>c</w:t>
      </w:r>
      <w:r w:rsidR="00B87E03" w:rsidRPr="004305C7">
        <w:rPr>
          <w:rFonts w:ascii="Times New Roman" w:hAnsi="Times New Roman" w:hint="eastAsia"/>
          <w:lang w:val="en-US"/>
        </w:rPr>
        <w:t>ode</w:t>
      </w:r>
      <w:r w:rsidR="00B87E03">
        <w:rPr>
          <w:rFonts w:ascii="Times New Roman" w:hAnsi="Times New Roman" w:hint="eastAsia"/>
          <w:lang w:val="en-US"/>
        </w:rPr>
        <w:t xml:space="preserve"> block segmentation</w:t>
      </w:r>
      <w:r w:rsidR="00B87E03" w:rsidRPr="00F05F2A">
        <w:rPr>
          <w:rFonts w:ascii="Times New Roman" w:hAnsi="Times New Roman"/>
          <w:lang w:val="en-US"/>
        </w:rPr>
        <w:t xml:space="preserve"> rule</w:t>
      </w:r>
      <w:r w:rsidR="00B87E03" w:rsidRPr="00F05F2A">
        <w:rPr>
          <w:rFonts w:ascii="Times New Roman" w:hAnsi="Times New Roman" w:hint="eastAsia"/>
          <w:lang w:val="en-US"/>
        </w:rPr>
        <w:t xml:space="preserve">. </w:t>
      </w:r>
      <w:r w:rsidR="00B87E03" w:rsidRPr="00F05F2A">
        <w:rPr>
          <w:rFonts w:ascii="Times New Roman" w:hAnsi="Times New Roman"/>
          <w:lang w:val="en-US"/>
        </w:rPr>
        <w:t>I</w:t>
      </w:r>
      <w:r w:rsidR="00B87E03" w:rsidRPr="00F05F2A">
        <w:rPr>
          <w:rFonts w:ascii="Times New Roman" w:hAnsi="Times New Roman" w:hint="eastAsia"/>
          <w:lang w:val="en-US"/>
        </w:rPr>
        <w:t xml:space="preserve">f </w:t>
      </w:r>
      <w:r w:rsidR="00F05F2A" w:rsidRPr="00F05F2A">
        <w:rPr>
          <w:rFonts w:ascii="Times New Roman" w:hAnsi="Times New Roman" w:hint="eastAsia"/>
          <w:lang w:val="en-US"/>
        </w:rPr>
        <w:t xml:space="preserve">the TB, including TB-level CRC, </w:t>
      </w:r>
      <w:r w:rsidR="00F05F2A">
        <w:rPr>
          <w:rFonts w:ascii="Times New Roman" w:hAnsi="Times New Roman" w:hint="eastAsia"/>
          <w:lang w:val="en-US"/>
        </w:rPr>
        <w:t xml:space="preserve">exceeds </w:t>
      </w:r>
      <w:r w:rsidR="00C14C12">
        <w:rPr>
          <w:rFonts w:ascii="Times New Roman" w:hAnsi="Times New Roman" w:hint="eastAsia"/>
          <w:lang w:val="en-US"/>
        </w:rPr>
        <w:t>the</w:t>
      </w:r>
      <w:r w:rsidR="00F05F2A">
        <w:rPr>
          <w:rFonts w:ascii="Times New Roman" w:hAnsi="Times New Roman" w:hint="eastAsia"/>
          <w:lang w:val="en-US"/>
        </w:rPr>
        <w:t xml:space="preserve"> maximum code block size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max</m:t>
            </m:r>
          </m:sub>
        </m:sSub>
      </m:oMath>
      <w:r w:rsidR="00F05F2A" w:rsidRPr="00F05F2A">
        <w:rPr>
          <w:rFonts w:ascii="Times New Roman" w:hAnsi="Times New Roman"/>
          <w:lang w:val="en-US"/>
        </w:rPr>
        <w:t xml:space="preserve"> = 6144</w:t>
      </w:r>
      <w:r w:rsidR="00F05F2A" w:rsidRPr="00F05F2A">
        <w:rPr>
          <w:rFonts w:ascii="Times New Roman" w:hAnsi="Times New Roman" w:hint="eastAsia"/>
          <w:lang w:val="en-US"/>
        </w:rPr>
        <w:t xml:space="preserve">, </w:t>
      </w:r>
      <w:r w:rsidR="00F05F2A" w:rsidRPr="00F05F2A">
        <w:rPr>
          <w:rFonts w:ascii="Times New Roman" w:hAnsi="Times New Roman"/>
          <w:lang w:val="en-US"/>
        </w:rPr>
        <w:t>the TB is segmented into multiple CBs</w:t>
      </w:r>
      <w:r w:rsidR="00F05F2A">
        <w:rPr>
          <w:rFonts w:ascii="Times New Roman" w:hAnsi="Times New Roman" w:hint="eastAsia"/>
          <w:lang w:val="en-US"/>
        </w:rPr>
        <w:t xml:space="preserve">. </w:t>
      </w:r>
      <w:r w:rsidR="00F05F2A">
        <w:rPr>
          <w:rFonts w:ascii="Times New Roman" w:hAnsi="Times New Roman"/>
          <w:lang w:val="en-US"/>
        </w:rPr>
        <w:t>A</w:t>
      </w:r>
      <w:r w:rsidR="00F05F2A">
        <w:rPr>
          <w:rFonts w:ascii="Times New Roman" w:hAnsi="Times New Roman" w:hint="eastAsia"/>
          <w:lang w:val="en-US"/>
        </w:rPr>
        <w:t xml:space="preserve">ccording to </w:t>
      </w:r>
      <w:r w:rsidR="00F05F2A" w:rsidRPr="009E14B6">
        <w:rPr>
          <w:rFonts w:ascii="Times New Roman" w:hAnsi="Times New Roman"/>
          <w:lang w:val="en-US"/>
        </w:rPr>
        <w:t>Table 7.1.7</w:t>
      </w:r>
      <w:r w:rsidR="00F05F2A" w:rsidRPr="00F05F2A">
        <w:rPr>
          <w:rFonts w:ascii="Times New Roman" w:hAnsi="Times New Roman"/>
          <w:lang w:val="en-US"/>
        </w:rPr>
        <w:t>.2.1-1</w:t>
      </w:r>
      <w:r w:rsidR="00F05F2A" w:rsidRPr="00F05F2A">
        <w:rPr>
          <w:rFonts w:ascii="Times New Roman" w:hAnsi="Times New Roman" w:hint="eastAsia"/>
          <w:lang w:val="en-US"/>
        </w:rPr>
        <w:t xml:space="preserve"> in </w:t>
      </w:r>
      <w:fldSimple w:instr=" REF _Ref480969965 \n \h  \* MERGEFORMAT ">
        <w:r w:rsidR="009E14B6" w:rsidRPr="009E14B6">
          <w:rPr>
            <w:rFonts w:ascii="Times New Roman" w:hAnsi="Times New Roman"/>
            <w:lang w:val="en-US"/>
          </w:rPr>
          <w:t>[4]</w:t>
        </w:r>
      </w:fldSimple>
      <w:r w:rsidR="00F05F2A" w:rsidRPr="00F05F2A">
        <w:rPr>
          <w:rFonts w:ascii="Times New Roman" w:hAnsi="Times New Roman" w:hint="eastAsia"/>
          <w:lang w:val="en-US"/>
        </w:rPr>
        <w:t>,</w:t>
      </w:r>
      <w:r w:rsidR="00F05F2A">
        <w:rPr>
          <w:rFonts w:ascii="Times New Roman" w:hAnsi="Times New Roman" w:hint="eastAsia"/>
          <w:lang w:val="en-US"/>
        </w:rPr>
        <w:t xml:space="preserve"> different </w:t>
      </w:r>
      <m:oMath>
        <m:sSub>
          <m:sSubPr>
            <m:ctrlPr>
              <w:rPr>
                <w:rFonts w:ascii="Cambria Math" w:hAnsi="Cambria Math"/>
                <w:lang w:val="en-US"/>
              </w:rPr>
            </m:ctrlPr>
          </m:sSubPr>
          <m:e>
            <m:r>
              <m:rPr>
                <m:sty m:val="p"/>
              </m:rPr>
              <w:rPr>
                <w:rFonts w:ascii="Cambria Math" w:hAnsi="Times New Roman"/>
                <w:lang w:val="en-US"/>
              </w:rPr>
              <m:t>(I</m:t>
            </m:r>
          </m:e>
          <m:sub>
            <m:r>
              <m:rPr>
                <m:sty m:val="p"/>
              </m:rPr>
              <w:rPr>
                <w:rFonts w:ascii="Cambria Math" w:hAnsi="Times New Roman"/>
                <w:lang w:val="en-US"/>
              </w:rPr>
              <m:t>TBS</m:t>
            </m:r>
          </m:sub>
        </m:sSub>
        <m:r>
          <m:rPr>
            <m:sty m:val="p"/>
          </m:rPr>
          <w:rPr>
            <w:rFonts w:ascii="Cambria Math" w:hAnsi="Times New Roman"/>
            <w:lang w:val="en-US"/>
          </w:rPr>
          <m:t>,</m:t>
        </m:r>
        <m:sSub>
          <m:sSubPr>
            <m:ctrlPr>
              <w:rPr>
                <w:rFonts w:ascii="Cambria Math" w:hAnsi="Cambria Math"/>
                <w:lang w:val="en-US"/>
              </w:rPr>
            </m:ctrlPr>
          </m:sSubPr>
          <m:e>
            <m:r>
              <m:rPr>
                <m:sty m:val="p"/>
              </m:rPr>
              <w:rPr>
                <w:rFonts w:ascii="Cambria Math" w:hAnsi="Times New Roman"/>
                <w:lang w:val="en-US"/>
              </w:rPr>
              <m:t>N</m:t>
            </m:r>
          </m:e>
          <m:sub>
            <m:r>
              <m:rPr>
                <m:sty m:val="p"/>
              </m:rPr>
              <w:rPr>
                <w:rFonts w:ascii="Cambria Math" w:hAnsi="Times New Roman"/>
                <w:lang w:val="en-US"/>
              </w:rPr>
              <m:t>PRB</m:t>
            </m:r>
          </m:sub>
        </m:sSub>
        <m:r>
          <m:rPr>
            <m:sty m:val="p"/>
          </m:rPr>
          <w:rPr>
            <w:rFonts w:ascii="Cambria Math" w:hAnsi="Times New Roman"/>
            <w:lang w:val="en-US"/>
          </w:rPr>
          <m:t xml:space="preserve">) </m:t>
        </m:r>
      </m:oMath>
      <w:r w:rsidR="00F05F2A" w:rsidRPr="00F05F2A">
        <w:rPr>
          <w:rFonts w:ascii="Times New Roman" w:hAnsi="Times New Roman"/>
          <w:lang w:val="en-US"/>
        </w:rPr>
        <w:t>entry</w:t>
      </w:r>
      <w:r w:rsidR="00F05F2A" w:rsidRPr="00F05F2A">
        <w:rPr>
          <w:rFonts w:ascii="Times New Roman" w:hAnsi="Times New Roman" w:hint="eastAsia"/>
          <w:lang w:val="en-US"/>
        </w:rPr>
        <w:t xml:space="preserve"> may </w:t>
      </w:r>
      <w:r w:rsidR="00F05F2A">
        <w:rPr>
          <w:rFonts w:ascii="Times New Roman" w:hAnsi="Times New Roman" w:hint="eastAsia"/>
          <w:lang w:val="en-US"/>
        </w:rPr>
        <w:t>be related</w:t>
      </w:r>
      <w:r w:rsidR="00F05F2A" w:rsidRPr="00F05F2A">
        <w:rPr>
          <w:rFonts w:ascii="Times New Roman" w:hAnsi="Times New Roman" w:hint="eastAsia"/>
          <w:lang w:val="en-US"/>
        </w:rPr>
        <w:t xml:space="preserve"> to </w:t>
      </w:r>
      <w:r w:rsidR="00F05F2A">
        <w:rPr>
          <w:rFonts w:ascii="Times New Roman" w:hAnsi="Times New Roman" w:hint="eastAsia"/>
          <w:lang w:val="en-US"/>
        </w:rPr>
        <w:t>the same TBS</w:t>
      </w:r>
      <w:r w:rsidR="00DD1336">
        <w:rPr>
          <w:rFonts w:ascii="Times New Roman" w:hAnsi="Times New Roman" w:hint="eastAsia"/>
          <w:lang w:val="en-US"/>
        </w:rPr>
        <w:t>,</w:t>
      </w:r>
      <w:r w:rsidR="00C14C12">
        <w:rPr>
          <w:rFonts w:ascii="Times New Roman" w:hAnsi="Times New Roman" w:hint="eastAsia"/>
          <w:lang w:val="en-US"/>
        </w:rPr>
        <w:t xml:space="preserve"> i.e. </w:t>
      </w:r>
      <w:r w:rsidR="00293ED4">
        <w:rPr>
          <w:rFonts w:ascii="Times New Roman" w:hAnsi="Times New Roman" w:hint="eastAsia"/>
          <w:lang w:val="en-US"/>
        </w:rPr>
        <w:t>c</w:t>
      </w:r>
      <w:r w:rsidR="00DD1336" w:rsidRPr="004305C7">
        <w:rPr>
          <w:rFonts w:ascii="Times New Roman" w:hAnsi="Times New Roman" w:hint="eastAsia"/>
          <w:lang w:val="en-US"/>
        </w:rPr>
        <w:t>ode</w:t>
      </w:r>
      <w:r w:rsidR="00DD1336">
        <w:rPr>
          <w:rFonts w:ascii="Times New Roman" w:hAnsi="Times New Roman" w:hint="eastAsia"/>
          <w:lang w:val="en-US"/>
        </w:rPr>
        <w:t xml:space="preserve"> block segmentation </w:t>
      </w:r>
      <w:r w:rsidR="00C14C12">
        <w:rPr>
          <w:rFonts w:ascii="Times New Roman" w:hAnsi="Times New Roman" w:hint="eastAsia"/>
          <w:lang w:val="en-US"/>
        </w:rPr>
        <w:t>is independent of</w:t>
      </w:r>
      <w:r w:rsidR="00DD1336">
        <w:rPr>
          <w:rFonts w:ascii="Times New Roman" w:hAnsi="Times New Roman" w:hint="eastAsia"/>
          <w:lang w:val="en-US"/>
        </w:rPr>
        <w:t xml:space="preserve"> transmission code rate</w:t>
      </w:r>
      <m:oMath>
        <m:r>
          <m:rPr>
            <m:sty m:val="p"/>
          </m:rPr>
          <w:rPr>
            <w:rFonts w:ascii="Cambria Math" w:hAnsi="Cambria Math"/>
            <w:lang w:val="en-US"/>
          </w:rPr>
          <m:t xml:space="preserve"> </m:t>
        </m:r>
        <m:r>
          <m:rPr>
            <m:sty m:val="p"/>
          </m:rPr>
          <w:rPr>
            <w:rFonts w:ascii="Cambria Math" w:hAnsi="Times New Roman"/>
            <w:lang w:val="en-US"/>
          </w:rPr>
          <m:t>R</m:t>
        </m:r>
      </m:oMath>
      <w:r w:rsidR="00DD1336">
        <w:rPr>
          <w:rFonts w:ascii="Times New Roman" w:hAnsi="Times New Roman" w:hint="eastAsia"/>
          <w:lang w:val="en-US"/>
        </w:rPr>
        <w:t xml:space="preserve"> but only depends on the TBS. The number of CBs can be </w:t>
      </w:r>
      <w:r w:rsidR="00DF27E2">
        <w:rPr>
          <w:rFonts w:ascii="Times New Roman" w:hAnsi="Times New Roman" w:hint="eastAsia"/>
          <w:lang w:val="en-US"/>
        </w:rPr>
        <w:t>obtained by</w:t>
      </w:r>
      <m:oMath>
        <m:r>
          <m:rPr>
            <m:sty m:val="p"/>
          </m:rPr>
          <w:rPr>
            <w:rFonts w:ascii="Cambria Math" w:hAnsi="Cambria Math"/>
            <w:lang w:val="en-US"/>
          </w:rPr>
          <m:t xml:space="preserve"> </m:t>
        </m:r>
        <m:r>
          <m:rPr>
            <m:sty m:val="p"/>
          </m:rPr>
          <w:rPr>
            <w:rFonts w:ascii="Cambria Math" w:hAnsi="Times New Roman"/>
            <w:lang w:val="en-US"/>
          </w:rPr>
          <m:t>C=</m:t>
        </m:r>
        <m:d>
          <m:dPr>
            <m:begChr m:val="⌈"/>
            <m:endChr m:val="⌉"/>
            <m:ctrlPr>
              <w:rPr>
                <w:rFonts w:ascii="Cambria Math" w:hAnsi="Cambria Math"/>
                <w:lang w:val="en-US"/>
              </w:rPr>
            </m:ctrlPr>
          </m:dPr>
          <m:e>
            <m:f>
              <m:fPr>
                <m:type m:val="lin"/>
                <m:ctrlPr>
                  <w:rPr>
                    <w:rFonts w:ascii="Cambria Math" w:hAnsi="Cambria Math"/>
                    <w:lang w:val="en-US"/>
                  </w:rPr>
                </m:ctrlPr>
              </m:fPr>
              <m:num>
                <m:d>
                  <m:dPr>
                    <m:ctrlPr>
                      <w:rPr>
                        <w:rFonts w:ascii="Cambria Math" w:hAnsi="Cambria Math"/>
                        <w:lang w:val="en-US"/>
                      </w:rPr>
                    </m:ctrlPr>
                  </m:dPr>
                  <m:e>
                    <m:r>
                      <m:rPr>
                        <m:sty m:val="p"/>
                      </m:rPr>
                      <w:rPr>
                        <w:rFonts w:ascii="Cambria Math" w:hAnsi="Times New Roman"/>
                        <w:lang w:val="en-US"/>
                      </w:rPr>
                      <m:t>TBS+</m:t>
                    </m:r>
                    <m:sSub>
                      <m:sSubPr>
                        <m:ctrlPr>
                          <w:rPr>
                            <w:rFonts w:ascii="Cambria Math" w:hAnsi="Cambria Math"/>
                            <w:lang w:val="en-US"/>
                          </w:rPr>
                        </m:ctrlPr>
                      </m:sSubPr>
                      <m:e>
                        <m:r>
                          <m:rPr>
                            <m:sty m:val="p"/>
                          </m:rPr>
                          <w:rPr>
                            <w:rFonts w:ascii="Cambria Math" w:hAnsi="Times New Roman"/>
                            <w:lang w:val="en-US"/>
                          </w:rPr>
                          <m:t>L</m:t>
                        </m:r>
                      </m:e>
                      <m:sub>
                        <m:r>
                          <m:rPr>
                            <m:sty m:val="p"/>
                          </m:rPr>
                          <w:rPr>
                            <w:rFonts w:ascii="Cambria Math" w:hAnsi="Times New Roman"/>
                            <w:lang w:val="en-US"/>
                          </w:rPr>
                          <m:t>TB,CRC</m:t>
                        </m:r>
                      </m:sub>
                    </m:sSub>
                  </m:e>
                </m:d>
              </m:num>
              <m:den>
                <m:sSub>
                  <m:sSubPr>
                    <m:ctrlPr>
                      <w:rPr>
                        <w:rFonts w:ascii="Cambria Math" w:hAnsi="Cambria Math"/>
                        <w:lang w:val="en-US"/>
                      </w:rPr>
                    </m:ctrlPr>
                  </m:sSubPr>
                  <m:e>
                    <m:r>
                      <m:rPr>
                        <m:sty m:val="p"/>
                      </m:rPr>
                      <w:rPr>
                        <w:rFonts w:ascii="Cambria Math" w:hAnsi="Times New Roman"/>
                        <w:lang w:val="en-US"/>
                      </w:rPr>
                      <m:t>(K</m:t>
                    </m:r>
                  </m:e>
                  <m:sub>
                    <m:r>
                      <m:rPr>
                        <m:sty m:val="p"/>
                      </m:rPr>
                      <w:rPr>
                        <w:rFonts w:ascii="Cambria Math" w:hAnsi="Times New Roman"/>
                        <w:lang w:val="en-US"/>
                      </w:rPr>
                      <m:t>max</m:t>
                    </m:r>
                  </m:sub>
                </m:sSub>
                <m:r>
                  <m:rPr>
                    <m:sty m:val="p"/>
                  </m:rPr>
                  <w:rPr>
                    <w:rFonts w:ascii="Cambria Math" w:hAnsi="Times New Roman"/>
                    <w:lang w:val="en-US"/>
                  </w:rPr>
                  <m:t>-</m:t>
                </m:r>
                <m:sSub>
                  <m:sSubPr>
                    <m:ctrlPr>
                      <w:rPr>
                        <w:rFonts w:ascii="Cambria Math" w:hAnsi="Cambria Math"/>
                        <w:lang w:val="en-US"/>
                      </w:rPr>
                    </m:ctrlPr>
                  </m:sSubPr>
                  <m:e>
                    <m:r>
                      <m:rPr>
                        <m:sty m:val="p"/>
                      </m:rPr>
                      <w:rPr>
                        <w:rFonts w:ascii="Cambria Math" w:hAnsi="Times New Roman"/>
                        <w:lang w:val="en-US"/>
                      </w:rPr>
                      <m:t>L</m:t>
                    </m:r>
                  </m:e>
                  <m:sub>
                    <m:r>
                      <m:rPr>
                        <m:sty m:val="p"/>
                      </m:rPr>
                      <w:rPr>
                        <w:rFonts w:ascii="Cambria Math" w:hAnsi="Times New Roman"/>
                        <w:lang w:val="en-US"/>
                      </w:rPr>
                      <m:t>CB,CRC</m:t>
                    </m:r>
                  </m:sub>
                </m:sSub>
                <m:r>
                  <m:rPr>
                    <m:sty m:val="p"/>
                  </m:rPr>
                  <w:rPr>
                    <w:rFonts w:ascii="Cambria Math" w:hAnsi="Times New Roman"/>
                    <w:lang w:val="en-US"/>
                  </w:rPr>
                  <m:t>)</m:t>
                </m:r>
              </m:den>
            </m:f>
          </m:e>
        </m:d>
      </m:oMath>
      <w:r w:rsidR="00DF27E2" w:rsidRPr="009E14B6">
        <w:rPr>
          <w:rFonts w:ascii="Times New Roman" w:hAnsi="Times New Roman" w:hint="eastAsia"/>
          <w:lang w:val="en-US"/>
        </w:rPr>
        <w:t xml:space="preserve">. </w:t>
      </w:r>
      <w:r w:rsidR="00DF27E2" w:rsidRPr="00DF27E2">
        <w:rPr>
          <w:rFonts w:ascii="Times New Roman" w:hAnsi="Times New Roman"/>
          <w:lang w:val="en-US"/>
        </w:rPr>
        <w:t>In order to ensure that a transport block of arbitrary size can be segmented into code blocks</w:t>
      </w:r>
      <w:r w:rsidR="00DF27E2">
        <w:rPr>
          <w:rFonts w:ascii="Times New Roman" w:hAnsi="Times New Roman" w:hint="eastAsia"/>
          <w:lang w:val="en-US"/>
        </w:rPr>
        <w:t xml:space="preserve"> </w:t>
      </w:r>
      <w:r w:rsidR="00DF27E2" w:rsidRPr="00DF27E2">
        <w:rPr>
          <w:rFonts w:ascii="Times New Roman" w:hAnsi="Times New Roman"/>
          <w:lang w:val="en-US"/>
        </w:rPr>
        <w:t>that match the set of available code-block sizes, the specification includes the possibility to insert</w:t>
      </w:r>
      <w:r w:rsidR="00DF27E2" w:rsidRPr="00DF27E2">
        <w:rPr>
          <w:rFonts w:ascii="Times New Roman" w:hAnsi="Times New Roman" w:hint="eastAsia"/>
          <w:lang w:val="en-US"/>
        </w:rPr>
        <w:t>“</w:t>
      </w:r>
      <w:r w:rsidR="00DF27E2" w:rsidRPr="00DF27E2">
        <w:rPr>
          <w:rFonts w:ascii="Times New Roman" w:hAnsi="Times New Roman"/>
          <w:lang w:val="en-US"/>
        </w:rPr>
        <w:t>dummy</w:t>
      </w:r>
      <w:r w:rsidR="00DF27E2" w:rsidRPr="00DF27E2">
        <w:rPr>
          <w:rFonts w:ascii="Times New Roman" w:hAnsi="Times New Roman" w:hint="eastAsia"/>
          <w:lang w:val="en-US"/>
        </w:rPr>
        <w:t>”</w:t>
      </w:r>
      <w:r w:rsidR="00DF27E2" w:rsidRPr="00DF27E2">
        <w:rPr>
          <w:rFonts w:ascii="Times New Roman" w:hAnsi="Times New Roman"/>
          <w:lang w:val="en-US"/>
        </w:rPr>
        <w:t xml:space="preserve"> </w:t>
      </w:r>
      <w:r w:rsidR="00DF27E2" w:rsidRPr="009E14B6">
        <w:rPr>
          <w:rFonts w:ascii="Times New Roman" w:hAnsi="Times New Roman"/>
          <w:lang w:val="en-US"/>
        </w:rPr>
        <w:t xml:space="preserve">filler bits </w:t>
      </w:r>
      <w:r w:rsidR="00DF27E2" w:rsidRPr="00DF27E2">
        <w:rPr>
          <w:rFonts w:ascii="Times New Roman" w:hAnsi="Times New Roman"/>
          <w:lang w:val="en-US"/>
        </w:rPr>
        <w:t>at the head of the first code block. However, the set of transport-block sizes currently</w:t>
      </w:r>
      <w:r w:rsidR="00DF27E2">
        <w:rPr>
          <w:rFonts w:ascii="Times New Roman" w:hAnsi="Times New Roman" w:hint="eastAsia"/>
          <w:lang w:val="en-US"/>
        </w:rPr>
        <w:t xml:space="preserve"> </w:t>
      </w:r>
      <w:r w:rsidR="00DF27E2" w:rsidRPr="00DF27E2">
        <w:rPr>
          <w:rFonts w:ascii="Times New Roman" w:hAnsi="Times New Roman"/>
          <w:lang w:val="en-US"/>
        </w:rPr>
        <w:t>defined for LTE has been selected so that filler bits are not needed</w:t>
      </w:r>
      <w:r w:rsidR="00DF27E2">
        <w:rPr>
          <w:rFonts w:ascii="Times New Roman" w:hAnsi="Times New Roman" w:hint="eastAsia"/>
          <w:lang w:val="en-US"/>
        </w:rPr>
        <w:t>.</w:t>
      </w:r>
    </w:p>
    <w:p w:rsidR="00DF27E2" w:rsidRPr="009E14B6" w:rsidRDefault="00BF77DE" w:rsidP="009E14B6">
      <w:pPr>
        <w:rPr>
          <w:rFonts w:ascii="Times New Roman" w:hAnsi="Times New Roman"/>
          <w:lang w:val="en-US"/>
        </w:rPr>
      </w:pPr>
      <w:r w:rsidRPr="00BF77DE">
        <w:rPr>
          <w:rFonts w:ascii="Times New Roman" w:hAnsi="Times New Roman"/>
          <w:lang w:val="en-US"/>
        </w:rPr>
        <w:t>S</w:t>
      </w:r>
      <w:r w:rsidRPr="00BF77DE">
        <w:rPr>
          <w:rFonts w:ascii="Times New Roman" w:hAnsi="Times New Roman" w:hint="eastAsia"/>
          <w:lang w:val="en-US"/>
        </w:rPr>
        <w:t>imilarly</w:t>
      </w:r>
      <w:r w:rsidR="00293ED4">
        <w:rPr>
          <w:rFonts w:ascii="Times New Roman" w:hAnsi="Times New Roman" w:hint="eastAsia"/>
          <w:lang w:val="en-US"/>
        </w:rPr>
        <w:t>, different transmission code rate</w:t>
      </w:r>
      <m:oMath>
        <m:r>
          <m:rPr>
            <m:sty m:val="p"/>
          </m:rPr>
          <w:rPr>
            <w:rFonts w:ascii="Cambria Math" w:hAnsi="Cambria Math"/>
            <w:lang w:val="en-US"/>
          </w:rPr>
          <m:t xml:space="preserve"> </m:t>
        </m:r>
        <m:r>
          <m:rPr>
            <m:sty m:val="p"/>
          </m:rPr>
          <w:rPr>
            <w:rFonts w:ascii="Cambria Math" w:hAnsi="Times New Roman"/>
            <w:lang w:val="en-US"/>
          </w:rPr>
          <m:t xml:space="preserve">R </m:t>
        </m:r>
      </m:oMath>
      <w:r w:rsidR="00293ED4" w:rsidRPr="009E14B6">
        <w:rPr>
          <w:rFonts w:ascii="Times New Roman" w:hAnsi="Times New Roman" w:hint="eastAsia"/>
          <w:lang w:val="en-US"/>
        </w:rPr>
        <w:t>may be related to the same TBS</w:t>
      </w:r>
      <w:r w:rsidR="005456BF" w:rsidRPr="009E14B6">
        <w:rPr>
          <w:rFonts w:ascii="Times New Roman" w:hAnsi="Times New Roman" w:hint="eastAsia"/>
          <w:lang w:val="en-US"/>
        </w:rPr>
        <w:t xml:space="preserve"> </w:t>
      </w:r>
      <w:r w:rsidR="005456BF" w:rsidRPr="00BF77DE">
        <w:rPr>
          <w:rFonts w:ascii="Times New Roman" w:hAnsi="Times New Roman" w:hint="eastAsia"/>
          <w:lang w:val="en-US"/>
        </w:rPr>
        <w:t xml:space="preserve">in </w:t>
      </w:r>
      <w:r w:rsidR="005456BF">
        <w:rPr>
          <w:rFonts w:ascii="Times New Roman" w:hAnsi="Times New Roman" w:hint="eastAsia"/>
          <w:lang w:val="en-US"/>
        </w:rPr>
        <w:t>NR</w:t>
      </w:r>
      <w:r w:rsidR="00293ED4" w:rsidRPr="009E14B6">
        <w:rPr>
          <w:rFonts w:ascii="Times New Roman" w:hAnsi="Times New Roman" w:hint="eastAsia"/>
          <w:lang w:val="en-US"/>
        </w:rPr>
        <w:t xml:space="preserve">. If the maximum </w:t>
      </w:r>
      <w:r w:rsidR="00293ED4" w:rsidRPr="009E14B6">
        <w:rPr>
          <w:rFonts w:ascii="Times New Roman" w:hAnsi="Times New Roman"/>
          <w:lang w:val="en-US"/>
        </w:rPr>
        <w:t>codes block</w:t>
      </w:r>
      <w:r w:rsidR="00293ED4" w:rsidRPr="009E14B6">
        <w:rPr>
          <w:rFonts w:ascii="Times New Roman" w:hAnsi="Times New Roman" w:hint="eastAsia"/>
          <w:lang w:val="en-US"/>
        </w:rPr>
        <w:t xml:space="preserve"> size </w:t>
      </w:r>
      <m:oMath>
        <m:sSub>
          <m:sSubPr>
            <m:ctrlPr>
              <w:rPr>
                <w:rFonts w:ascii="Cambria Math" w:hAnsi="Cambria Math"/>
                <w:lang w:val="en-US"/>
              </w:rPr>
            </m:ctrlPr>
          </m:sSubPr>
          <m:e>
            <m:r>
              <m:rPr>
                <m:sty m:val="p"/>
              </m:rPr>
              <w:rPr>
                <w:rFonts w:ascii="Cambria Math" w:hAnsi="Times New Roman"/>
                <w:lang w:val="en-US"/>
              </w:rPr>
              <m:t>K</m:t>
            </m:r>
          </m:e>
          <m:sub>
            <m:r>
              <m:rPr>
                <m:sty m:val="p"/>
              </m:rPr>
              <w:rPr>
                <w:rFonts w:ascii="Cambria Math" w:hAnsi="Times New Roman"/>
                <w:lang w:val="en-US"/>
              </w:rPr>
              <m:t>CB, max</m:t>
            </m:r>
          </m:sub>
        </m:sSub>
        <m:r>
          <m:rPr>
            <m:sty m:val="p"/>
          </m:rPr>
          <w:rPr>
            <w:rFonts w:ascii="Cambria Math" w:hAnsi="Cambria Math"/>
            <w:lang w:val="en-US"/>
          </w:rPr>
          <m:t xml:space="preserve"> </m:t>
        </m:r>
      </m:oMath>
      <w:r w:rsidR="00293ED4" w:rsidRPr="009E14B6">
        <w:rPr>
          <w:rFonts w:ascii="Times New Roman" w:hAnsi="Times New Roman" w:hint="eastAsia"/>
          <w:lang w:val="en-US"/>
        </w:rPr>
        <w:t xml:space="preserve">for code block </w:t>
      </w:r>
      <w:r w:rsidR="00293ED4">
        <w:rPr>
          <w:rFonts w:ascii="Times New Roman" w:hAnsi="Times New Roman" w:hint="eastAsia"/>
          <w:lang w:val="en-US"/>
        </w:rPr>
        <w:t>segmentation is decided by transmission code rate</w:t>
      </w:r>
      <m:oMath>
        <m:r>
          <m:rPr>
            <m:sty m:val="p"/>
          </m:rPr>
          <w:rPr>
            <w:rFonts w:ascii="Cambria Math" w:hAnsi="Cambria Math"/>
            <w:lang w:val="en-US"/>
          </w:rPr>
          <m:t xml:space="preserve"> </m:t>
        </m:r>
        <m:r>
          <m:rPr>
            <m:sty m:val="p"/>
          </m:rPr>
          <w:rPr>
            <w:rFonts w:ascii="Cambria Math" w:hAnsi="Times New Roman"/>
            <w:lang w:val="en-US"/>
          </w:rPr>
          <m:t>R</m:t>
        </m:r>
      </m:oMath>
      <w:r w:rsidR="00293ED4" w:rsidRPr="009E14B6">
        <w:rPr>
          <w:rFonts w:ascii="Times New Roman" w:hAnsi="Times New Roman" w:hint="eastAsia"/>
          <w:lang w:val="en-US"/>
        </w:rPr>
        <w:t xml:space="preserve">, there will be different </w:t>
      </w:r>
      <m:oMath>
        <m:sSub>
          <m:sSubPr>
            <m:ctrlPr>
              <w:rPr>
                <w:rFonts w:ascii="Cambria Math" w:hAnsi="Cambria Math"/>
                <w:lang w:val="en-US"/>
              </w:rPr>
            </m:ctrlPr>
          </m:sSubPr>
          <m:e>
            <m:r>
              <m:rPr>
                <m:sty m:val="p"/>
              </m:rPr>
              <w:rPr>
                <w:rFonts w:ascii="Cambria Math" w:hAnsi="Times New Roman"/>
                <w:lang w:val="en-US"/>
              </w:rPr>
              <m:t>K</m:t>
            </m:r>
          </m:e>
          <m:sub>
            <m:r>
              <m:rPr>
                <m:sty m:val="p"/>
              </m:rPr>
              <w:rPr>
                <w:rFonts w:ascii="Cambria Math" w:hAnsi="Times New Roman"/>
                <w:lang w:val="en-US"/>
              </w:rPr>
              <m:t>CB, max</m:t>
            </m:r>
          </m:sub>
        </m:sSub>
      </m:oMath>
      <w:r w:rsidR="00293ED4" w:rsidRPr="009E14B6">
        <w:rPr>
          <w:rFonts w:ascii="Times New Roman" w:hAnsi="Times New Roman" w:hint="eastAsia"/>
          <w:lang w:val="en-US"/>
        </w:rPr>
        <w:t xml:space="preserve"> with different</w:t>
      </w:r>
      <m:oMath>
        <m:r>
          <m:rPr>
            <m:sty m:val="p"/>
          </m:rPr>
          <w:rPr>
            <w:rFonts w:ascii="Cambria Math" w:hAnsi="Cambria Math"/>
            <w:lang w:val="en-US"/>
          </w:rPr>
          <m:t xml:space="preserve"> </m:t>
        </m:r>
        <m:r>
          <m:rPr>
            <m:sty m:val="p"/>
          </m:rPr>
          <w:rPr>
            <w:rFonts w:ascii="Cambria Math" w:hAnsi="Times New Roman"/>
            <w:lang w:val="en-US"/>
          </w:rPr>
          <m:t>R</m:t>
        </m:r>
      </m:oMath>
      <w:r w:rsidR="00293ED4" w:rsidRPr="009E14B6">
        <w:rPr>
          <w:rFonts w:ascii="Times New Roman" w:hAnsi="Times New Roman" w:hint="eastAsia"/>
          <w:lang w:val="en-US"/>
        </w:rPr>
        <w:t xml:space="preserve"> to the same TBS. </w:t>
      </w:r>
      <w:r w:rsidR="0033225A" w:rsidRPr="009E14B6">
        <w:rPr>
          <w:rFonts w:ascii="Times New Roman" w:hAnsi="Times New Roman"/>
          <w:lang w:val="en-US"/>
        </w:rPr>
        <w:t>In</w:t>
      </w:r>
      <w:r w:rsidR="0033225A" w:rsidRPr="009E14B6">
        <w:rPr>
          <w:rFonts w:ascii="Times New Roman" w:hAnsi="Times New Roman" w:hint="eastAsia"/>
          <w:lang w:val="en-US"/>
        </w:rPr>
        <w:t xml:space="preserve"> </w:t>
      </w:r>
      <w:r w:rsidR="00C14C12" w:rsidRPr="009E14B6">
        <w:rPr>
          <w:rFonts w:ascii="Times New Roman" w:hAnsi="Times New Roman" w:hint="eastAsia"/>
          <w:lang w:val="en-US"/>
        </w:rPr>
        <w:t>such case</w:t>
      </w:r>
      <w:r w:rsidR="00DE15D1" w:rsidRPr="009E14B6">
        <w:rPr>
          <w:rFonts w:ascii="Times New Roman" w:hAnsi="Times New Roman" w:hint="eastAsia"/>
          <w:lang w:val="en-US"/>
        </w:rPr>
        <w:t xml:space="preserve"> TB can be </w:t>
      </w:r>
      <w:r w:rsidR="00DE15D1" w:rsidRPr="009E14B6">
        <w:rPr>
          <w:rFonts w:ascii="Times New Roman" w:hAnsi="Times New Roman"/>
          <w:lang w:val="en-US"/>
        </w:rPr>
        <w:t>segment</w:t>
      </w:r>
      <w:r w:rsidR="00DE15D1" w:rsidRPr="009E14B6">
        <w:rPr>
          <w:rFonts w:ascii="Times New Roman" w:hAnsi="Times New Roman" w:hint="eastAsia"/>
          <w:lang w:val="en-US"/>
        </w:rPr>
        <w:t>ed into different number of CBs,</w:t>
      </w:r>
      <w:r w:rsidR="00DE15D1">
        <w:rPr>
          <w:rFonts w:ascii="Times New Roman" w:hAnsi="Times New Roman" w:hint="eastAsia"/>
          <w:lang w:val="en-US"/>
        </w:rPr>
        <w:t xml:space="preserve"> </w:t>
      </w:r>
      <w:r w:rsidR="00C14C12">
        <w:rPr>
          <w:rFonts w:ascii="Times New Roman" w:hAnsi="Times New Roman" w:hint="eastAsia"/>
          <w:lang w:val="en-US"/>
        </w:rPr>
        <w:t xml:space="preserve">and </w:t>
      </w:r>
      <w:r w:rsidR="00DE15D1">
        <w:rPr>
          <w:rFonts w:ascii="Times New Roman" w:hAnsi="Times New Roman" w:hint="eastAsia"/>
          <w:lang w:val="en-US"/>
        </w:rPr>
        <w:t xml:space="preserve">the TBS table </w:t>
      </w:r>
      <w:r w:rsidR="00C14C12">
        <w:rPr>
          <w:rFonts w:ascii="Times New Roman" w:hAnsi="Times New Roman" w:hint="eastAsia"/>
          <w:lang w:val="en-US"/>
        </w:rPr>
        <w:t xml:space="preserve">design </w:t>
      </w:r>
      <w:r w:rsidR="00DE15D1">
        <w:rPr>
          <w:rFonts w:ascii="Times New Roman" w:hAnsi="Times New Roman" w:hint="eastAsia"/>
          <w:lang w:val="en-US"/>
        </w:rPr>
        <w:t>for NR will be very complicate</w:t>
      </w:r>
      <w:r w:rsidR="0033225A">
        <w:rPr>
          <w:rFonts w:ascii="Times New Roman" w:hAnsi="Times New Roman"/>
          <w:lang w:val="en-US"/>
        </w:rPr>
        <w:t>d</w:t>
      </w:r>
      <w:r w:rsidR="00DE15D1">
        <w:rPr>
          <w:rFonts w:ascii="Times New Roman" w:hAnsi="Times New Roman" w:hint="eastAsia"/>
          <w:lang w:val="en-US"/>
        </w:rPr>
        <w:t xml:space="preserve"> </w:t>
      </w:r>
      <w:r w:rsidR="00DE15D1" w:rsidRPr="00293ED4">
        <w:rPr>
          <w:rFonts w:ascii="Times New Roman" w:hAnsi="Times New Roman"/>
          <w:lang w:val="en-US"/>
        </w:rPr>
        <w:t>to</w:t>
      </w:r>
      <w:r w:rsidR="00DE15D1">
        <w:rPr>
          <w:rFonts w:ascii="Times New Roman" w:hAnsi="Times New Roman" w:hint="eastAsia"/>
          <w:lang w:val="en-US"/>
        </w:rPr>
        <w:t xml:space="preserve"> eliminate or</w:t>
      </w:r>
      <w:r w:rsidR="00DE15D1" w:rsidRPr="00293ED4">
        <w:rPr>
          <w:rFonts w:ascii="Times New Roman" w:hAnsi="Times New Roman"/>
          <w:lang w:val="en-US"/>
        </w:rPr>
        <w:t xml:space="preserve"> reduce the number of filler bits</w:t>
      </w:r>
      <w:r w:rsidR="00B01B55">
        <w:rPr>
          <w:rFonts w:ascii="Times New Roman" w:hAnsi="Times New Roman" w:hint="eastAsia"/>
          <w:lang w:val="en-US"/>
        </w:rPr>
        <w:t xml:space="preserve"> (padding bits)</w:t>
      </w:r>
      <w:r w:rsidR="00DE15D1">
        <w:rPr>
          <w:rFonts w:ascii="Times New Roman" w:hAnsi="Times New Roman" w:hint="eastAsia"/>
          <w:lang w:val="en-US"/>
        </w:rPr>
        <w:t>.</w:t>
      </w:r>
      <w:r w:rsidR="00B01B55">
        <w:rPr>
          <w:rFonts w:ascii="Times New Roman" w:hAnsi="Times New Roman" w:hint="eastAsia"/>
          <w:lang w:val="en-US"/>
        </w:rPr>
        <w:t xml:space="preserve"> In order to maintain LDPC decoding performance and </w:t>
      </w:r>
      <w:r w:rsidR="00B01B55" w:rsidRPr="009E14B6">
        <w:rPr>
          <w:rFonts w:ascii="Times New Roman" w:hAnsi="Times New Roman"/>
          <w:lang w:val="en-US"/>
        </w:rPr>
        <w:t xml:space="preserve">also simplify the TBS table design, </w:t>
      </w:r>
      <m:oMath>
        <m:sSub>
          <m:sSubPr>
            <m:ctrlPr>
              <w:rPr>
                <w:rFonts w:ascii="Cambria Math" w:hAnsi="Cambria Math"/>
                <w:lang w:val="en-US"/>
              </w:rPr>
            </m:ctrlPr>
          </m:sSubPr>
          <m:e>
            <m:r>
              <m:rPr>
                <m:sty m:val="p"/>
              </m:rPr>
              <w:rPr>
                <w:rFonts w:ascii="Cambria Math" w:hAnsi="Times New Roman"/>
                <w:lang w:val="en-US"/>
              </w:rPr>
              <m:t>K</m:t>
            </m:r>
          </m:e>
          <m:sub>
            <m:r>
              <m:rPr>
                <m:sty m:val="p"/>
              </m:rPr>
              <w:rPr>
                <w:rFonts w:ascii="Cambria Math" w:hAnsi="Times New Roman"/>
                <w:lang w:val="en-US"/>
              </w:rPr>
              <m:t>CB, max</m:t>
            </m:r>
          </m:sub>
        </m:sSub>
        <m:r>
          <m:rPr>
            <m:sty m:val="p"/>
          </m:rPr>
          <w:rPr>
            <w:rFonts w:ascii="Cambria Math" w:hAnsi="Cambria Math"/>
            <w:lang w:val="en-US"/>
          </w:rPr>
          <m:t xml:space="preserve"> </m:t>
        </m:r>
      </m:oMath>
      <w:r w:rsidR="00B01B55" w:rsidRPr="009E14B6">
        <w:rPr>
          <w:rFonts w:ascii="Times New Roman" w:hAnsi="Times New Roman"/>
          <w:lang w:val="en-US"/>
        </w:rPr>
        <w:t>can be fixed to 8448 bits</w:t>
      </w:r>
      <w:r w:rsidR="00B01B55" w:rsidRPr="009E14B6">
        <w:rPr>
          <w:rFonts w:ascii="Times New Roman" w:hAnsi="Times New Roman" w:hint="eastAsia"/>
          <w:lang w:val="en-US"/>
        </w:rPr>
        <w:t xml:space="preserve"> </w:t>
      </w:r>
      <w:r w:rsidR="00B01B55" w:rsidRPr="009E14B6">
        <w:rPr>
          <w:rFonts w:ascii="Times New Roman" w:hAnsi="Times New Roman"/>
          <w:lang w:val="en-US"/>
        </w:rPr>
        <w:t>(</w:t>
      </w:r>
      <w:r w:rsidR="0033225A" w:rsidRPr="009E14B6">
        <w:rPr>
          <w:rFonts w:ascii="Times New Roman" w:hAnsi="Times New Roman"/>
          <w:lang w:val="en-US"/>
        </w:rPr>
        <w:t xml:space="preserve">or </w:t>
      </w:r>
      <w:r w:rsidR="00B01B55" w:rsidRPr="009E14B6">
        <w:rPr>
          <w:rFonts w:ascii="Times New Roman" w:hAnsi="Times New Roman"/>
          <w:lang w:val="en-US"/>
        </w:rPr>
        <w:t>around 8000 bits)</w:t>
      </w:r>
      <w:r w:rsidR="00B01B55" w:rsidRPr="009E14B6">
        <w:rPr>
          <w:rFonts w:ascii="Times New Roman" w:hAnsi="Times New Roman" w:hint="eastAsia"/>
          <w:lang w:val="en-US"/>
        </w:rPr>
        <w:t>.</w:t>
      </w:r>
    </w:p>
    <w:p w:rsidR="00450309" w:rsidRPr="00BF77DE" w:rsidRDefault="00C96C5A" w:rsidP="009E14B6">
      <w:pPr>
        <w:rPr>
          <w:rFonts w:ascii="Times New Roman" w:hAnsi="Times New Roman"/>
          <w:lang w:val="en-US"/>
        </w:rPr>
      </w:pPr>
      <w:r w:rsidRPr="00C96C5A">
        <w:rPr>
          <w:rFonts w:ascii="Times New Roman" w:hAnsi="Times New Roman"/>
        </w:rPr>
        <w:t xml:space="preserve">LDPC codes proposed for NR will have 1-bit granularity in info block size </w:t>
      </w:r>
      <m:oMath>
        <m:r>
          <m:rPr>
            <m:sty m:val="p"/>
          </m:rPr>
          <w:rPr>
            <w:rFonts w:ascii="Cambria Math" w:cs="Arial"/>
          </w:rPr>
          <m:t>K</m:t>
        </m:r>
      </m:oMath>
      <w:r w:rsidRPr="00C96C5A">
        <w:rPr>
          <w:rFonts w:ascii="Times New Roman" w:hAnsi="Times New Roman"/>
        </w:rPr>
        <w:t xml:space="preserve"> and will cover code rates from </w:t>
      </w:r>
      <m:oMath>
        <m:sSub>
          <m:sSubPr>
            <m:ctrlPr>
              <w:rPr>
                <w:rFonts w:ascii="Cambria Math" w:hAnsi="Cambria Math" w:cs="Arial"/>
              </w:rPr>
            </m:ctrlPr>
          </m:sSubPr>
          <m:e>
            <m:r>
              <m:rPr>
                <m:sty m:val="p"/>
              </m:rPr>
              <w:rPr>
                <w:rFonts w:ascii="Cambria Math" w:cs="Arial"/>
              </w:rPr>
              <m:t>R</m:t>
            </m:r>
          </m:e>
          <m:sub>
            <m:r>
              <m:rPr>
                <m:sty m:val="p"/>
              </m:rPr>
              <w:rPr>
                <w:rFonts w:ascii="Cambria Math" w:hAnsi="Cambria Math" w:cs="Cambria Math"/>
              </w:rPr>
              <m:t>max</m:t>
            </m:r>
          </m:sub>
        </m:sSub>
        <m:r>
          <m:rPr>
            <m:sty m:val="p"/>
          </m:rPr>
          <w:rPr>
            <w:rFonts w:ascii="Cambria Math" w:hAnsi="Cambria Math" w:cs="Arial"/>
          </w:rPr>
          <m:t>=</m:t>
        </m:r>
        <m:f>
          <m:fPr>
            <m:type m:val="lin"/>
            <m:ctrlPr>
              <w:rPr>
                <w:rFonts w:ascii="Cambria Math" w:hAnsi="Cambria Math" w:cs="Arial"/>
              </w:rPr>
            </m:ctrlPr>
          </m:fPr>
          <m:num>
            <m:r>
              <m:rPr>
                <m:sty m:val="p"/>
              </m:rPr>
              <w:rPr>
                <w:rFonts w:ascii="Cambria Math" w:hAnsi="Cambria Math" w:cs="Arial"/>
              </w:rPr>
              <m:t>8</m:t>
            </m:r>
          </m:num>
          <m:den>
            <m:r>
              <m:rPr>
                <m:sty m:val="p"/>
              </m:rPr>
              <w:rPr>
                <w:rFonts w:ascii="Cambria Math" w:hAnsi="Cambria Math" w:cs="Arial"/>
              </w:rPr>
              <m:t>9</m:t>
            </m:r>
          </m:den>
        </m:f>
        <m:r>
          <m:rPr>
            <m:sty m:val="p"/>
          </m:rPr>
          <w:rPr>
            <w:rFonts w:ascii="Cambria Math" w:hAnsi="Cambria Math" w:cs="Arial"/>
          </w:rPr>
          <m:t xml:space="preserve"> </m:t>
        </m:r>
      </m:oMath>
      <w:r w:rsidRPr="00C96C5A">
        <w:rPr>
          <w:rFonts w:ascii="Times New Roman" w:hAnsi="Times New Roman"/>
        </w:rPr>
        <w:t>to</w:t>
      </w:r>
      <m:oMath>
        <m:sSub>
          <m:sSubPr>
            <m:ctrlPr>
              <w:rPr>
                <w:rFonts w:ascii="Cambria Math" w:hAnsi="Cambria Math" w:cs="Arial"/>
              </w:rPr>
            </m:ctrlPr>
          </m:sSubPr>
          <m:e>
            <m:r>
              <m:rPr>
                <m:sty m:val="p"/>
              </m:rPr>
              <w:rPr>
                <w:rFonts w:ascii="Cambria Math" w:cs="Arial"/>
              </w:rPr>
              <m:t xml:space="preserve"> R</m:t>
            </m:r>
          </m:e>
          <m:sub>
            <m:r>
              <m:rPr>
                <m:sty m:val="p"/>
              </m:rPr>
              <w:rPr>
                <w:rFonts w:ascii="Cambria Math" w:hAnsi="Cambria Math" w:cs="Cambria Math"/>
              </w:rPr>
              <m:t>min</m:t>
            </m:r>
          </m:sub>
        </m:sSub>
        <m:r>
          <m:rPr>
            <m:sty m:val="p"/>
          </m:rPr>
          <w:rPr>
            <w:rFonts w:ascii="Cambria Math" w:hAnsi="Cambria Math" w:cs="Arial"/>
          </w:rPr>
          <m:t>=</m:t>
        </m:r>
        <m:f>
          <m:fPr>
            <m:type m:val="lin"/>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3</m:t>
            </m:r>
          </m:den>
        </m:f>
      </m:oMath>
      <w:r w:rsidRPr="00C96C5A">
        <w:rPr>
          <w:rFonts w:ascii="Times New Roman" w:hAnsi="Times New Roman"/>
        </w:rPr>
        <w:t xml:space="preserve">, </w:t>
      </w:r>
      <w:r w:rsidR="0033225A">
        <w:rPr>
          <w:rFonts w:ascii="Times New Roman" w:hAnsi="Times New Roman"/>
        </w:rPr>
        <w:t xml:space="preserve">even </w:t>
      </w:r>
      <w:r w:rsidRPr="00C96C5A">
        <w:rPr>
          <w:rFonts w:ascii="Times New Roman" w:hAnsi="Times New Roman"/>
        </w:rPr>
        <w:t>including lower code rates for smaller</w:t>
      </w:r>
      <m:oMath>
        <m:r>
          <m:rPr>
            <m:sty m:val="p"/>
          </m:rPr>
          <w:rPr>
            <w:rFonts w:ascii="Cambria Math" w:hAnsi="Cambria Math"/>
          </w:rPr>
          <m:t xml:space="preserve"> </m:t>
        </m:r>
        <m:r>
          <m:rPr>
            <m:sty m:val="p"/>
          </m:rPr>
          <w:rPr>
            <w:rFonts w:ascii="Cambria Math" w:cs="Arial"/>
          </w:rPr>
          <m:t>K</m:t>
        </m:r>
      </m:oMath>
      <w:r w:rsidRPr="00C96C5A">
        <w:rPr>
          <w:rFonts w:ascii="Times New Roman" w:hAnsi="Times New Roman"/>
        </w:rPr>
        <w:t xml:space="preserve">. The </w:t>
      </w:r>
      <w:r w:rsidR="00325156" w:rsidRPr="00C96C5A">
        <w:rPr>
          <w:rFonts w:ascii="Times New Roman" w:hAnsi="Times New Roman"/>
        </w:rPr>
        <w:t xml:space="preserve">number of different combinations of </w:t>
      </w:r>
      <w:r w:rsidR="00325156" w:rsidRPr="00C96C5A">
        <w:rPr>
          <w:rFonts w:ascii="Times New Roman" w:hAnsi="Times New Roman"/>
        </w:rPr>
        <w:lastRenderedPageBreak/>
        <w:t>info block</w:t>
      </w:r>
      <w:r w:rsidRPr="00C96C5A">
        <w:rPr>
          <w:rFonts w:ascii="Times New Roman" w:hAnsi="Times New Roman"/>
        </w:rPr>
        <w:t xml:space="preserve"> size</w:t>
      </w:r>
      <w:r w:rsidR="00325156">
        <w:rPr>
          <w:rFonts w:ascii="Times New Roman" w:hAnsi="Times New Roman" w:hint="eastAsia"/>
        </w:rPr>
        <w:t>s</w:t>
      </w:r>
      <w:r w:rsidRPr="00C96C5A">
        <w:rPr>
          <w:rFonts w:ascii="Times New Roman" w:hAnsi="Times New Roman"/>
        </w:rPr>
        <w:t xml:space="preserve"> and code rate </w:t>
      </w:r>
      <w:r w:rsidR="00325156">
        <w:rPr>
          <w:rFonts w:ascii="Times New Roman" w:hAnsi="Times New Roman" w:hint="eastAsia"/>
        </w:rPr>
        <w:t xml:space="preserve">to be supported </w:t>
      </w:r>
      <w:r w:rsidR="001E36EC">
        <w:rPr>
          <w:rFonts w:ascii="Times New Roman" w:hAnsi="Times New Roman" w:hint="eastAsia"/>
        </w:rPr>
        <w:t>will be</w:t>
      </w:r>
      <w:r w:rsidRPr="00C96C5A">
        <w:rPr>
          <w:rFonts w:ascii="Times New Roman" w:hAnsi="Times New Roman"/>
        </w:rPr>
        <w:t xml:space="preserve"> </w:t>
      </w:r>
      <w:r>
        <w:rPr>
          <w:rFonts w:ascii="Times New Roman" w:hAnsi="Times New Roman" w:hint="eastAsia"/>
        </w:rPr>
        <w:t xml:space="preserve">very </w:t>
      </w:r>
      <w:r w:rsidR="00325156">
        <w:rPr>
          <w:rFonts w:ascii="Times New Roman" w:hAnsi="Times New Roman"/>
        </w:rPr>
        <w:t>large</w:t>
      </w:r>
      <w:r>
        <w:rPr>
          <w:rFonts w:ascii="Times New Roman" w:hAnsi="Times New Roman" w:hint="eastAsia"/>
        </w:rPr>
        <w:t>.</w:t>
      </w:r>
      <w:r w:rsidR="00325156">
        <w:rPr>
          <w:rFonts w:ascii="Times New Roman" w:hAnsi="Times New Roman" w:hint="eastAsia"/>
        </w:rPr>
        <w:t xml:space="preserve"> Due to l</w:t>
      </w:r>
      <w:r w:rsidR="00325156" w:rsidRPr="00325156">
        <w:rPr>
          <w:rFonts w:ascii="Times New Roman" w:hAnsi="Times New Roman" w:hint="eastAsia"/>
        </w:rPr>
        <w:t>imited</w:t>
      </w:r>
      <w:r w:rsidR="00325156">
        <w:rPr>
          <w:rFonts w:ascii="Times New Roman" w:hAnsi="Times New Roman" w:hint="eastAsia"/>
        </w:rPr>
        <w:t xml:space="preserve"> </w:t>
      </w:r>
      <w:r w:rsidR="00325156" w:rsidRPr="00325156">
        <w:rPr>
          <w:rFonts w:ascii="Times New Roman" w:hAnsi="Times New Roman" w:hint="eastAsia"/>
        </w:rPr>
        <w:t>buffer size</w:t>
      </w:r>
      <w:r w:rsidR="00325156" w:rsidRPr="00325156">
        <w:rPr>
          <w:rFonts w:ascii="Times New Roman" w:hAnsi="Times New Roman"/>
        </w:rPr>
        <w:t xml:space="preserve">, </w:t>
      </w:r>
      <m:oMath>
        <m:sSub>
          <m:sSubPr>
            <m:ctrlPr>
              <w:rPr>
                <w:rFonts w:ascii="Cambria Math" w:hAnsi="Cambria Math" w:cs="Arial"/>
              </w:rPr>
            </m:ctrlPr>
          </m:sSubPr>
          <m:e>
            <m:r>
              <m:rPr>
                <m:sty m:val="p"/>
              </m:rPr>
              <w:rPr>
                <w:rFonts w:ascii="Cambria Math" w:cs="Arial"/>
              </w:rPr>
              <m:t>K</m:t>
            </m:r>
          </m:e>
          <m:sub>
            <m:r>
              <m:rPr>
                <m:sty m:val="p"/>
              </m:rPr>
              <w:rPr>
                <w:rFonts w:ascii="Cambria Math" w:cs="Arial"/>
              </w:rPr>
              <m:t xml:space="preserve">CB, max </m:t>
            </m:r>
          </m:sub>
        </m:sSub>
        <m:r>
          <m:rPr>
            <m:sty m:val="p"/>
          </m:rPr>
          <w:rPr>
            <w:rFonts w:ascii="Cambria Math" w:hAnsi="Cambria Math" w:cs="Arial"/>
          </w:rPr>
          <m:t xml:space="preserve"> </m:t>
        </m:r>
      </m:oMath>
      <w:r w:rsidR="00325156">
        <w:rPr>
          <w:rFonts w:ascii="Times New Roman" w:hAnsi="Times New Roman"/>
        </w:rPr>
        <w:t>can be calculated based on</w:t>
      </w:r>
      <w:r w:rsidR="00325156" w:rsidRPr="00325156">
        <w:rPr>
          <w:rFonts w:ascii="Times New Roman" w:hAnsi="Times New Roman"/>
        </w:rPr>
        <w:t xml:space="preserve"> both the code rate and circular buffer size (</w:t>
      </w:r>
      <m:oMath>
        <m:sSub>
          <m:sSubPr>
            <m:ctrlPr>
              <w:rPr>
                <w:rFonts w:ascii="Cambria Math" w:hAnsi="Cambria Math" w:cs="Arial"/>
              </w:rPr>
            </m:ctrlPr>
          </m:sSubPr>
          <m:e>
            <m:r>
              <m:rPr>
                <m:sty m:val="p"/>
              </m:rPr>
              <w:rPr>
                <w:rFonts w:ascii="Cambria Math" w:cs="Arial"/>
              </w:rPr>
              <m:t>N</m:t>
            </m:r>
          </m:e>
          <m:sub>
            <m:r>
              <m:rPr>
                <m:sty m:val="p"/>
              </m:rPr>
              <w:rPr>
                <w:rFonts w:ascii="Cambria Math" w:cs="Arial"/>
              </w:rPr>
              <m:t>soft</m:t>
            </m:r>
          </m:sub>
        </m:sSub>
      </m:oMath>
      <w:r w:rsidR="00325156" w:rsidRPr="00325156">
        <w:rPr>
          <w:rFonts w:ascii="Times New Roman" w:hAnsi="Times New Roman"/>
        </w:rPr>
        <w:t>) for DL transmission</w:t>
      </w:r>
      <w:r w:rsidR="00325156">
        <w:rPr>
          <w:rFonts w:ascii="Times New Roman" w:hAnsi="Times New Roman" w:hint="eastAsia"/>
        </w:rPr>
        <w:t xml:space="preserve"> </w:t>
      </w:r>
      <w:r w:rsidR="00325156" w:rsidRPr="00325156">
        <w:rPr>
          <w:rFonts w:ascii="Times New Roman" w:hAnsi="Times New Roman"/>
        </w:rPr>
        <w:t>to maxim</w:t>
      </w:r>
      <w:r w:rsidR="00325156">
        <w:rPr>
          <w:rFonts w:ascii="Times New Roman" w:hAnsi="Times New Roman" w:hint="eastAsia"/>
        </w:rPr>
        <w:t>ize</w:t>
      </w:r>
      <w:r w:rsidR="00325156" w:rsidRPr="00325156">
        <w:rPr>
          <w:rFonts w:ascii="Times New Roman" w:hAnsi="Times New Roman"/>
        </w:rPr>
        <w:t xml:space="preserve"> coding gain</w:t>
      </w:r>
      <w:r w:rsidR="00325156">
        <w:rPr>
          <w:rFonts w:ascii="Times New Roman" w:hAnsi="Times New Roman" w:hint="eastAsia"/>
        </w:rPr>
        <w:t>.</w:t>
      </w:r>
    </w:p>
    <w:p w:rsidR="00852EA1" w:rsidRPr="00852EA1" w:rsidRDefault="00EF2AE6" w:rsidP="009E14B6">
      <w:pPr>
        <w:tabs>
          <w:tab w:val="num" w:pos="720"/>
        </w:tabs>
        <w:rPr>
          <w:rFonts w:ascii="Times New Roman" w:hAnsi="Times New Roman"/>
        </w:rPr>
      </w:pPr>
      <w:r w:rsidRPr="00EF2AE6">
        <w:rPr>
          <w:rFonts w:ascii="Times New Roman" w:hAnsi="Times New Roman" w:hint="eastAsia"/>
        </w:rPr>
        <w:t>In RAN1</w:t>
      </w:r>
      <w:r>
        <w:rPr>
          <w:rFonts w:ascii="Times New Roman" w:hAnsi="Times New Roman" w:hint="eastAsia"/>
        </w:rPr>
        <w:t xml:space="preserve">#88bis meeting, it was agreed to consider that </w:t>
      </w:r>
      <w:r w:rsidRPr="00A83D2B">
        <w:rPr>
          <w:rFonts w:ascii="Times New Roman" w:hAnsi="Times New Roman"/>
          <w:iCs/>
          <w:lang w:val="en-US"/>
        </w:rPr>
        <w:t>CBG is approximately aligned with symbol(s)</w:t>
      </w:r>
      <w:r>
        <w:rPr>
          <w:rFonts w:ascii="Times New Roman" w:hAnsi="Times New Roman" w:hint="eastAsia"/>
          <w:iCs/>
          <w:lang w:val="en-US"/>
        </w:rPr>
        <w:t xml:space="preserve">. Therefore </w:t>
      </w:r>
      <m:oMath>
        <m:sSub>
          <m:sSubPr>
            <m:ctrlPr>
              <w:rPr>
                <w:rFonts w:ascii="Cambria Math" w:hAnsi="Cambria Math" w:cs="Arial"/>
              </w:rPr>
            </m:ctrlPr>
          </m:sSubPr>
          <m:e>
            <m:r>
              <m:rPr>
                <m:sty m:val="p"/>
              </m:rPr>
              <w:rPr>
                <w:rFonts w:ascii="Cambria Math" w:cs="Arial"/>
              </w:rPr>
              <m:t>K</m:t>
            </m:r>
          </m:e>
          <m:sub>
            <m:r>
              <m:rPr>
                <m:sty m:val="p"/>
              </m:rPr>
              <w:rPr>
                <w:rFonts w:ascii="Cambria Math" w:cs="Arial"/>
              </w:rPr>
              <m:t xml:space="preserve">CB, max   </m:t>
            </m:r>
          </m:sub>
        </m:sSub>
      </m:oMath>
      <w:r w:rsidR="00852EA1" w:rsidRPr="00852EA1">
        <w:rPr>
          <w:rFonts w:ascii="Times New Roman" w:hAnsi="Times New Roman"/>
        </w:rPr>
        <w:t xml:space="preserve">may be decided by the length of CBG as well. </w:t>
      </w:r>
    </w:p>
    <w:p w:rsidR="00852EA1" w:rsidRDefault="00A06F5D" w:rsidP="009E14B6">
      <w:pPr>
        <w:rPr>
          <w:rFonts w:eastAsia="SimSun" w:cs="Arial"/>
          <w:szCs w:val="21"/>
          <w:lang w:val="en-US"/>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2</w:t>
      </w:r>
      <w:r w:rsidRPr="00702350">
        <w:rPr>
          <w:rFonts w:ascii="Times New Roman" w:hAnsi="Times New Roman" w:hint="eastAsia"/>
          <w:b/>
          <w:i/>
        </w:rPr>
        <w:t>:</w:t>
      </w:r>
      <w:r w:rsidRPr="00240E0E">
        <w:rPr>
          <w:rFonts w:ascii="Times New Roman" w:hAnsi="Times New Roman"/>
        </w:rPr>
        <w:t xml:space="preserve"> </w:t>
      </w:r>
      <m:oMath>
        <m:sSub>
          <m:sSubPr>
            <m:ctrlPr>
              <w:rPr>
                <w:rFonts w:ascii="Cambria Math" w:hAnsi="Cambria Math" w:cs="Arial"/>
                <w:b/>
                <w:i/>
              </w:rPr>
            </m:ctrlPr>
          </m:sSubPr>
          <m:e>
            <m:r>
              <m:rPr>
                <m:sty m:val="bi"/>
              </m:rPr>
              <w:rPr>
                <w:rFonts w:ascii="Cambria Math" w:cs="Arial"/>
              </w:rPr>
              <m:t>K</m:t>
            </m:r>
          </m:e>
          <m:sub>
            <m:r>
              <m:rPr>
                <m:sty m:val="bi"/>
              </m:rPr>
              <w:rPr>
                <w:rFonts w:ascii="Cambria Math" w:cs="Arial"/>
              </w:rPr>
              <m:t xml:space="preserve">CB, max  </m:t>
            </m:r>
          </m:sub>
        </m:sSub>
      </m:oMath>
      <w:r w:rsidRPr="00A06F5D">
        <w:rPr>
          <w:rFonts w:ascii="Times New Roman" w:hAnsi="Times New Roman"/>
          <w:b/>
          <w:i/>
        </w:rPr>
        <w:t xml:space="preserve">for CB segmentation may take the following </w:t>
      </w:r>
      <w:r w:rsidR="00AB6DFC">
        <w:rPr>
          <w:rFonts w:ascii="Times New Roman" w:hAnsi="Times New Roman"/>
          <w:b/>
          <w:i/>
        </w:rPr>
        <w:t>option</w:t>
      </w:r>
      <w:r w:rsidR="00AB6DFC" w:rsidRPr="00A06F5D">
        <w:rPr>
          <w:rFonts w:ascii="Times New Roman" w:hAnsi="Times New Roman"/>
          <w:b/>
          <w:i/>
        </w:rPr>
        <w:t xml:space="preserve">s </w:t>
      </w:r>
      <w:r w:rsidRPr="00A06F5D">
        <w:rPr>
          <w:rFonts w:ascii="Times New Roman" w:hAnsi="Times New Roman"/>
          <w:b/>
          <w:i/>
        </w:rPr>
        <w:t>into account:</w:t>
      </w:r>
    </w:p>
    <w:p w:rsidR="00BF6400" w:rsidRPr="00AB6DFC" w:rsidRDefault="00A06F5D" w:rsidP="00BF6400">
      <w:pPr>
        <w:rPr>
          <w:rFonts w:ascii="Times New Roman" w:hAnsi="Times New Roman"/>
        </w:rPr>
      </w:pPr>
      <w:r w:rsidRPr="00AB6DFC">
        <w:rPr>
          <w:rFonts w:ascii="Times New Roman" w:hAnsi="Times New Roman"/>
          <w:i/>
          <w:kern w:val="2"/>
          <w:lang w:val="en-US"/>
        </w:rPr>
        <w:t>Option</w:t>
      </w:r>
      <w:r w:rsidR="00927CED" w:rsidRPr="00AB6DFC">
        <w:rPr>
          <w:rFonts w:ascii="Times New Roman" w:hAnsi="Times New Roman"/>
          <w:i/>
          <w:kern w:val="2"/>
        </w:rPr>
        <w:t xml:space="preserve"> 1</w:t>
      </w:r>
      <w:r w:rsidR="00927CED" w:rsidRPr="00AB6DFC">
        <w:rPr>
          <w:rFonts w:ascii="Times New Roman" w:hAnsi="Times New Roman"/>
          <w:kern w:val="2"/>
        </w:rPr>
        <w:t>:</w:t>
      </w:r>
      <w:r w:rsidRPr="00AB6DFC">
        <w:rPr>
          <w:rFonts w:ascii="Times New Roman" w:hAnsi="Times New Roman"/>
          <w:i/>
          <w:kern w:val="2"/>
        </w:rPr>
        <w:t xml:space="preserve"> </w:t>
      </w:r>
      <m:oMath>
        <m:sSub>
          <m:sSubPr>
            <m:ctrlPr>
              <w:rPr>
                <w:rFonts w:ascii="Cambria Math" w:hAnsi="Times New Roman"/>
                <w:i/>
              </w:rPr>
            </m:ctrlPr>
          </m:sSubPr>
          <m:e>
            <m:r>
              <m:rPr>
                <m:sty m:val="bi"/>
              </m:rPr>
              <w:rPr>
                <w:rFonts w:ascii="Cambria Math" w:hAnsi="Times New Roman"/>
              </w:rPr>
              <m:t>K</m:t>
            </m:r>
          </m:e>
          <m:sub>
            <m:r>
              <m:rPr>
                <m:sty m:val="bi"/>
              </m:rPr>
              <w:rPr>
                <w:rFonts w:ascii="Cambria Math" w:hAnsi="Times New Roman"/>
              </w:rPr>
              <m:t xml:space="preserve">CB, max </m:t>
            </m:r>
          </m:sub>
        </m:sSub>
      </m:oMath>
      <w:r w:rsidRPr="00AB6DFC">
        <w:rPr>
          <w:rFonts w:ascii="Times New Roman" w:hAnsi="Times New Roman"/>
          <w:i/>
          <w:kern w:val="2"/>
          <w:lang w:val="en-US"/>
        </w:rPr>
        <w:t>can be fixed to 8448 bits</w:t>
      </w:r>
      <w:r w:rsidR="003D1E64" w:rsidRPr="00AB6DFC">
        <w:rPr>
          <w:rFonts w:ascii="Times New Roman" w:hAnsi="Times New Roman" w:hint="eastAsia"/>
          <w:i/>
          <w:kern w:val="2"/>
          <w:lang w:val="en-US"/>
        </w:rPr>
        <w:t xml:space="preserve"> </w:t>
      </w:r>
      <w:r w:rsidRPr="00AB6DFC">
        <w:rPr>
          <w:rFonts w:ascii="Times New Roman" w:hAnsi="Times New Roman"/>
          <w:i/>
          <w:kern w:val="2"/>
          <w:lang w:val="en-US"/>
        </w:rPr>
        <w:t>(</w:t>
      </w:r>
      <w:r w:rsidR="0033225A">
        <w:rPr>
          <w:rFonts w:ascii="Times New Roman" w:hAnsi="Times New Roman"/>
          <w:i/>
          <w:kern w:val="2"/>
          <w:lang w:val="en-US"/>
        </w:rPr>
        <w:t xml:space="preserve">or </w:t>
      </w:r>
      <w:r w:rsidRPr="00AB6DFC">
        <w:rPr>
          <w:rFonts w:ascii="Times New Roman" w:hAnsi="Times New Roman"/>
          <w:i/>
          <w:kern w:val="2"/>
          <w:lang w:val="en-US"/>
        </w:rPr>
        <w:t>around 8000 bits) to reduce the number of padding bits and also simplify the TBS table design</w:t>
      </w:r>
      <w:r w:rsidR="00EE3455" w:rsidRPr="00AB6DFC">
        <w:rPr>
          <w:rFonts w:ascii="Times New Roman" w:hAnsi="Times New Roman" w:hint="eastAsia"/>
          <w:i/>
          <w:kern w:val="2"/>
          <w:lang w:val="en-US"/>
        </w:rPr>
        <w:t>.</w:t>
      </w:r>
    </w:p>
    <w:p w:rsidR="00D556DA" w:rsidRPr="00AB6DFC" w:rsidRDefault="00A06F5D" w:rsidP="00BF6400">
      <w:pPr>
        <w:rPr>
          <w:rFonts w:ascii="Times New Roman" w:hAnsi="Times New Roman"/>
        </w:rPr>
      </w:pPr>
      <w:r w:rsidRPr="00AB6DFC">
        <w:rPr>
          <w:rFonts w:ascii="Times New Roman" w:hAnsi="Times New Roman"/>
          <w:i/>
          <w:kern w:val="2"/>
          <w:lang w:val="en-US"/>
        </w:rPr>
        <w:t>Option</w:t>
      </w:r>
      <w:r w:rsidRPr="00AB6DFC">
        <w:rPr>
          <w:rFonts w:ascii="Times New Roman" w:hAnsi="Times New Roman"/>
          <w:i/>
          <w:kern w:val="2"/>
        </w:rPr>
        <w:t xml:space="preserve"> </w:t>
      </w:r>
      <w:r w:rsidR="00927CED" w:rsidRPr="00AB6DFC">
        <w:rPr>
          <w:rFonts w:ascii="Times New Roman" w:hAnsi="Times New Roman"/>
          <w:i/>
          <w:kern w:val="2"/>
        </w:rPr>
        <w:t>2</w:t>
      </w:r>
      <w:r w:rsidR="00927CED" w:rsidRPr="00AB6DFC">
        <w:rPr>
          <w:rFonts w:ascii="Times New Roman" w:hAnsi="Times New Roman"/>
          <w:kern w:val="2"/>
        </w:rPr>
        <w:t>:</w:t>
      </w:r>
      <w:r w:rsidR="00D05E63" w:rsidRPr="00AB6DFC">
        <w:rPr>
          <w:rFonts w:ascii="Times New Roman" w:hAnsi="Times New Roman"/>
          <w:kern w:val="2"/>
        </w:rPr>
        <w:t xml:space="preserve"> </w:t>
      </w:r>
      <m:oMath>
        <m:sSub>
          <m:sSubPr>
            <m:ctrlPr>
              <w:rPr>
                <w:rFonts w:ascii="Cambria Math" w:hAnsi="Times New Roman"/>
                <w:i/>
              </w:rPr>
            </m:ctrlPr>
          </m:sSubPr>
          <m:e>
            <m:r>
              <m:rPr>
                <m:sty m:val="bi"/>
              </m:rPr>
              <w:rPr>
                <w:rFonts w:ascii="Cambria Math" w:hAnsi="Times New Roman"/>
              </w:rPr>
              <m:t>K</m:t>
            </m:r>
          </m:e>
          <m:sub>
            <m:r>
              <m:rPr>
                <m:sty m:val="bi"/>
              </m:rPr>
              <w:rPr>
                <w:rFonts w:ascii="Cambria Math" w:hAnsi="Times New Roman"/>
              </w:rPr>
              <m:t xml:space="preserve">CB, max </m:t>
            </m:r>
          </m:sub>
        </m:sSub>
      </m:oMath>
      <w:r w:rsidR="00D05E63" w:rsidRPr="00AB6DFC">
        <w:rPr>
          <w:rFonts w:ascii="Times New Roman" w:hAnsi="Times New Roman"/>
          <w:i/>
          <w:kern w:val="2"/>
          <w:lang w:val="en-US"/>
        </w:rPr>
        <w:t>can be calculated by the both the code rate and circular buffer size (</w:t>
      </w:r>
      <m:oMath>
        <m:sSub>
          <m:sSubPr>
            <m:ctrlPr>
              <w:rPr>
                <w:rFonts w:ascii="Cambria Math" w:hAnsi="Cambria Math" w:cs="Arial"/>
                <w:i/>
              </w:rPr>
            </m:ctrlPr>
          </m:sSubPr>
          <m:e>
            <m:r>
              <m:rPr>
                <m:sty m:val="bi"/>
              </m:rPr>
              <w:rPr>
                <w:rFonts w:ascii="Cambria Math" w:cs="Arial"/>
              </w:rPr>
              <m:t>N</m:t>
            </m:r>
          </m:e>
          <m:sub>
            <m:r>
              <m:rPr>
                <m:sty m:val="bi"/>
              </m:rPr>
              <w:rPr>
                <w:rFonts w:ascii="Cambria Math" w:cs="Arial"/>
              </w:rPr>
              <m:t>soft</m:t>
            </m:r>
          </m:sub>
        </m:sSub>
      </m:oMath>
      <w:r w:rsidR="00D05E63" w:rsidRPr="00AB6DFC">
        <w:rPr>
          <w:rFonts w:ascii="Times New Roman" w:hAnsi="Times New Roman"/>
          <w:i/>
          <w:kern w:val="2"/>
          <w:lang w:val="en-US"/>
        </w:rPr>
        <w:t>) for DL transmission</w:t>
      </w:r>
      <w:r w:rsidR="00EE3455" w:rsidRPr="00AB6DFC">
        <w:rPr>
          <w:rFonts w:ascii="Times New Roman" w:hAnsi="Times New Roman" w:hint="eastAsia"/>
          <w:i/>
          <w:kern w:val="2"/>
          <w:lang w:val="en-US"/>
        </w:rPr>
        <w:t>.</w:t>
      </w:r>
    </w:p>
    <w:p w:rsidR="006F1F64" w:rsidRDefault="00A06F5D" w:rsidP="00D51C90">
      <w:pPr>
        <w:rPr>
          <w:rFonts w:ascii="Times New Roman" w:hAnsi="Times New Roman"/>
          <w:i/>
          <w:kern w:val="2"/>
        </w:rPr>
      </w:pPr>
      <w:r w:rsidRPr="00AB6DFC">
        <w:rPr>
          <w:rFonts w:ascii="Times New Roman" w:hAnsi="Times New Roman"/>
          <w:i/>
          <w:kern w:val="2"/>
          <w:lang w:val="en-US"/>
        </w:rPr>
        <w:t>Option</w:t>
      </w:r>
      <w:r w:rsidRPr="00AB6DFC">
        <w:rPr>
          <w:rFonts w:ascii="Times New Roman" w:hAnsi="Times New Roman"/>
          <w:i/>
          <w:kern w:val="2"/>
        </w:rPr>
        <w:t xml:space="preserve"> </w:t>
      </w:r>
      <w:r w:rsidR="00D51C90" w:rsidRPr="00AB6DFC">
        <w:rPr>
          <w:rFonts w:ascii="Times New Roman" w:hAnsi="Times New Roman"/>
          <w:i/>
          <w:kern w:val="2"/>
        </w:rPr>
        <w:t>3</w:t>
      </w:r>
      <w:r w:rsidR="00D51C90" w:rsidRPr="00AB6DFC">
        <w:rPr>
          <w:rFonts w:ascii="Times New Roman" w:hAnsi="Times New Roman"/>
          <w:kern w:val="2"/>
        </w:rPr>
        <w:t xml:space="preserve">: </w:t>
      </w:r>
      <m:oMath>
        <m:sSub>
          <m:sSubPr>
            <m:ctrlPr>
              <w:rPr>
                <w:rFonts w:ascii="Cambria Math" w:hAnsi="Times New Roman"/>
                <w:i/>
              </w:rPr>
            </m:ctrlPr>
          </m:sSubPr>
          <m:e>
            <m:r>
              <m:rPr>
                <m:sty m:val="bi"/>
              </m:rPr>
              <w:rPr>
                <w:rFonts w:ascii="Cambria Math" w:hAnsi="Times New Roman"/>
              </w:rPr>
              <m:t>K</m:t>
            </m:r>
          </m:e>
          <m:sub>
            <m:r>
              <m:rPr>
                <m:sty m:val="bi"/>
              </m:rPr>
              <w:rPr>
                <w:rFonts w:ascii="Cambria Math" w:hAnsi="Times New Roman"/>
              </w:rPr>
              <m:t xml:space="preserve">CB, max </m:t>
            </m:r>
          </m:sub>
        </m:sSub>
      </m:oMath>
      <w:r w:rsidR="00D05E63" w:rsidRPr="00AB6DFC">
        <w:rPr>
          <w:rFonts w:ascii="Times New Roman" w:hAnsi="Times New Roman"/>
          <w:i/>
          <w:kern w:val="2"/>
          <w:lang w:val="en-US"/>
        </w:rPr>
        <w:t xml:space="preserve">may be decided by the length of CBG to </w:t>
      </w:r>
      <w:r w:rsidR="00D05E63" w:rsidRPr="00AB6DFC">
        <w:rPr>
          <w:rFonts w:ascii="Times New Roman" w:hAnsi="Times New Roman"/>
          <w:i/>
          <w:kern w:val="2"/>
        </w:rPr>
        <w:t>align CBG with symbol(s).</w:t>
      </w:r>
    </w:p>
    <w:p w:rsidR="006F1F64" w:rsidRPr="00127A36" w:rsidRDefault="006F1F64" w:rsidP="00D51C90">
      <w:pPr>
        <w:rPr>
          <w:rFonts w:ascii="Times New Roman" w:hAnsi="Times New Roman"/>
          <w:kern w:val="2"/>
        </w:rPr>
      </w:pPr>
    </w:p>
    <w:p w:rsidR="00127A36" w:rsidRDefault="0030259C" w:rsidP="00D51C90">
      <w:pPr>
        <w:rPr>
          <w:rFonts w:ascii="Times New Roman" w:hAnsi="Times New Roman"/>
        </w:rPr>
      </w:pPr>
      <w:r>
        <w:rPr>
          <w:rFonts w:ascii="Times New Roman" w:hAnsi="Times New Roman" w:hint="eastAsia"/>
        </w:rPr>
        <w:t xml:space="preserve">As to LDPC codes, </w:t>
      </w:r>
      <w:r w:rsidRPr="00C447EC">
        <w:rPr>
          <w:rFonts w:ascii="Times New Roman" w:hAnsi="Times New Roman"/>
        </w:rPr>
        <w:t xml:space="preserve">shortening is done to </w:t>
      </w:r>
      <w:r w:rsidR="00E771C3">
        <w:rPr>
          <w:rFonts w:ascii="Times New Roman" w:hAnsi="Times New Roman" w:hint="eastAsia"/>
        </w:rPr>
        <w:t>match the TB segments</w:t>
      </w:r>
      <w:r w:rsidR="00107387">
        <w:rPr>
          <w:rFonts w:ascii="Times New Roman" w:hAnsi="Times New Roman" w:hint="eastAsia"/>
        </w:rPr>
        <w:t xml:space="preserve"> (CB)</w:t>
      </w:r>
      <w:r w:rsidR="00E771C3">
        <w:rPr>
          <w:rFonts w:ascii="Times New Roman" w:hAnsi="Times New Roman" w:hint="eastAsia"/>
        </w:rPr>
        <w:t xml:space="preserve"> </w:t>
      </w:r>
      <w:r w:rsidR="000320A3">
        <w:rPr>
          <w:rFonts w:ascii="Times New Roman" w:hAnsi="Times New Roman" w:hint="eastAsia"/>
        </w:rPr>
        <w:t>with</w:t>
      </w:r>
      <w:r w:rsidR="00E771C3">
        <w:rPr>
          <w:rFonts w:ascii="Times New Roman" w:hAnsi="Times New Roman" w:hint="eastAsia"/>
        </w:rPr>
        <w:t xml:space="preserve"> the lifted </w:t>
      </w:r>
      <w:proofErr w:type="spellStart"/>
      <w:r w:rsidR="00E771C3">
        <w:rPr>
          <w:rFonts w:ascii="Times New Roman" w:hAnsi="Times New Roman" w:hint="eastAsia"/>
        </w:rPr>
        <w:t>basegraph</w:t>
      </w:r>
      <w:proofErr w:type="spellEnd"/>
      <w:r w:rsidR="00E771C3">
        <w:rPr>
          <w:rFonts w:ascii="Times New Roman" w:hAnsi="Times New Roman" w:hint="eastAsia"/>
        </w:rPr>
        <w:t xml:space="preserve"> </w:t>
      </w:r>
      <w:r w:rsidR="00E771C3">
        <w:rPr>
          <w:rFonts w:ascii="Times New Roman" w:hAnsi="Times New Roman"/>
        </w:rPr>
        <w:t>information</w:t>
      </w:r>
      <w:r w:rsidR="00E771C3">
        <w:rPr>
          <w:rFonts w:ascii="Times New Roman" w:hAnsi="Times New Roman" w:hint="eastAsia"/>
        </w:rPr>
        <w:t xml:space="preserve"> blocks</w:t>
      </w:r>
      <w:r>
        <w:rPr>
          <w:rFonts w:ascii="Times New Roman" w:hAnsi="Times New Roman" w:hint="eastAsia"/>
        </w:rPr>
        <w:t xml:space="preserve">. </w:t>
      </w:r>
      <w:r>
        <w:rPr>
          <w:rFonts w:ascii="Times New Roman" w:hAnsi="Times New Roman"/>
        </w:rPr>
        <w:t>G</w:t>
      </w:r>
      <w:r>
        <w:rPr>
          <w:rFonts w:ascii="Times New Roman" w:hAnsi="Times New Roman" w:hint="eastAsia"/>
        </w:rPr>
        <w:t xml:space="preserve">iven a </w:t>
      </w:r>
      <w:r w:rsidRPr="002F27CC">
        <w:rPr>
          <w:rFonts w:ascii="Times New Roman" w:hAnsi="Times New Roman"/>
        </w:rPr>
        <w:t xml:space="preserve">base </w:t>
      </w:r>
      <w:r>
        <w:rPr>
          <w:rFonts w:ascii="Times New Roman" w:hAnsi="Times New Roman" w:hint="eastAsia"/>
        </w:rPr>
        <w:t>matrix</w:t>
      </w:r>
      <w:r w:rsidRPr="002F27CC">
        <w:rPr>
          <w:rFonts w:ascii="Times New Roman" w:hAnsi="Times New Roman"/>
        </w:rPr>
        <w:t xml:space="preserve"> with </w:t>
      </w:r>
      <m:oMath>
        <m:sSub>
          <m:sSubPr>
            <m:ctrlPr>
              <w:rPr>
                <w:rFonts w:ascii="Cambria Math" w:hAnsi="Cambria Math"/>
                <w:i/>
              </w:rPr>
            </m:ctrlPr>
          </m:sSubPr>
          <m:e>
            <m:r>
              <w:rPr>
                <w:rFonts w:ascii="Cambria Math" w:hAnsi="Cambria Math"/>
              </w:rPr>
              <m:t>kb</m:t>
            </m:r>
          </m:e>
          <m:sub>
            <m:r>
              <w:rPr>
                <w:rFonts w:ascii="Cambria Math" w:hAnsi="Cambria Math"/>
              </w:rPr>
              <m:t>max</m:t>
            </m:r>
          </m:sub>
        </m:sSub>
      </m:oMath>
      <w:r w:rsidR="00A12A4D">
        <w:rPr>
          <w:rFonts w:ascii="Times New Roman" w:hAnsi="Times New Roman"/>
        </w:rPr>
        <w:t xml:space="preserve"> base information columns</w:t>
      </w:r>
      <w:r w:rsidR="00A12A4D">
        <w:rPr>
          <w:rFonts w:ascii="Times New Roman" w:hAnsi="Times New Roman" w:hint="eastAsia"/>
        </w:rPr>
        <w:t>,</w:t>
      </w:r>
      <w:r w:rsidRPr="002F27CC">
        <w:rPr>
          <w:rFonts w:ascii="Times New Roman" w:hAnsi="Times New Roman"/>
        </w:rPr>
        <w:t xml:space="preserve"> </w:t>
      </w:r>
      <w:r w:rsidR="00A12A4D">
        <w:rPr>
          <w:rFonts w:ascii="Times New Roman" w:hAnsi="Times New Roman" w:hint="eastAsia"/>
        </w:rPr>
        <w:t xml:space="preserve">a </w:t>
      </w:r>
      <w:r w:rsidR="00107387">
        <w:rPr>
          <w:rFonts w:ascii="Times New Roman" w:hAnsi="Times New Roman" w:hint="eastAsia"/>
        </w:rPr>
        <w:t>CB</w:t>
      </w:r>
      <w:r w:rsidR="000320A3">
        <w:rPr>
          <w:rFonts w:ascii="Times New Roman" w:hAnsi="Times New Roman" w:hint="eastAsia"/>
        </w:rPr>
        <w:t xml:space="preserve"> </w:t>
      </w:r>
      <w:r>
        <w:rPr>
          <w:rFonts w:ascii="Times New Roman" w:hAnsi="Times New Roman" w:hint="eastAsia"/>
        </w:rPr>
        <w:t xml:space="preserve">of </w:t>
      </w:r>
      <m:oMath>
        <m:r>
          <w:rPr>
            <w:rFonts w:ascii="Cambria Math" w:hAnsi="Cambria Math"/>
          </w:rPr>
          <m:t xml:space="preserve">K </m:t>
        </m:r>
      </m:oMath>
      <w:r>
        <w:rPr>
          <w:rFonts w:ascii="Times New Roman" w:hAnsi="Times New Roman" w:hint="eastAsia"/>
        </w:rPr>
        <w:t xml:space="preserve">bits, </w:t>
      </w:r>
      <w:r w:rsidR="00A12A4D">
        <w:rPr>
          <w:rFonts w:ascii="Times New Roman" w:hAnsi="Times New Roman" w:hint="eastAsia"/>
        </w:rPr>
        <w:t>and a determined</w:t>
      </w:r>
      <w:r w:rsidRPr="002F27CC">
        <w:rPr>
          <w:rFonts w:ascii="Times New Roman" w:hAnsi="Times New Roman"/>
        </w:rPr>
        <w:t xml:space="preserve"> lift</w:t>
      </w:r>
      <w:r>
        <w:rPr>
          <w:rFonts w:ascii="Times New Roman" w:hAnsi="Times New Roman" w:hint="eastAsia"/>
        </w:rPr>
        <w:t xml:space="preserve"> size</w:t>
      </w:r>
      <m:oMath>
        <m:r>
          <m:rPr>
            <m:sty m:val="p"/>
          </m:rPr>
          <w:rPr>
            <w:rFonts w:ascii="Cambria Math" w:hAnsi="Cambria Math"/>
          </w:rPr>
          <m:t xml:space="preserve"> </m:t>
        </m:r>
        <m:r>
          <w:rPr>
            <w:rFonts w:ascii="Cambria Math" w:hAnsi="Cambria Math"/>
          </w:rPr>
          <m:t>Z</m:t>
        </m:r>
      </m:oMath>
      <w:r w:rsidR="00A12A4D">
        <w:rPr>
          <w:rFonts w:ascii="Times New Roman" w:hAnsi="Times New Roman" w:hint="eastAsia"/>
        </w:rPr>
        <w:t>,</w:t>
      </w:r>
      <w:r w:rsidR="007E38B9">
        <w:rPr>
          <w:rFonts w:ascii="Times New Roman" w:hAnsi="Times New Roman" w:hint="eastAsia"/>
        </w:rPr>
        <w:t xml:space="preserve"> (</w:t>
      </w:r>
      <m:oMath>
        <m:sSub>
          <m:sSubPr>
            <m:ctrlPr>
              <w:rPr>
                <w:rFonts w:ascii="Cambria Math" w:hAnsi="Cambria Math"/>
                <w:i/>
              </w:rPr>
            </m:ctrlPr>
          </m:sSubPr>
          <m:e>
            <m:r>
              <w:rPr>
                <w:rFonts w:ascii="Cambria Math" w:hAnsi="Cambria Math"/>
              </w:rPr>
              <m:t>Z×kb</m:t>
            </m:r>
          </m:e>
          <m:sub>
            <m:r>
              <w:rPr>
                <w:rFonts w:ascii="Cambria Math" w:hAnsi="Cambria Math"/>
              </w:rPr>
              <m:t>max</m:t>
            </m:r>
          </m:sub>
        </m:sSub>
        <m:r>
          <w:rPr>
            <w:rFonts w:ascii="Cambria Math" w:hAnsi="Cambria Math"/>
          </w:rPr>
          <m:t>-K</m:t>
        </m:r>
      </m:oMath>
      <w:r w:rsidR="007E38B9">
        <w:rPr>
          <w:rFonts w:ascii="Times New Roman" w:hAnsi="Times New Roman" w:hint="eastAsia"/>
        </w:rPr>
        <w:t xml:space="preserve">) padding bits are attached at the end of </w:t>
      </w:r>
      <w:r w:rsidR="00107387">
        <w:rPr>
          <w:rFonts w:ascii="Times New Roman" w:hAnsi="Times New Roman" w:hint="eastAsia"/>
        </w:rPr>
        <w:t>CB</w:t>
      </w:r>
      <w:r w:rsidR="000320A3">
        <w:rPr>
          <w:rFonts w:ascii="Times New Roman" w:hAnsi="Times New Roman" w:hint="eastAsia"/>
        </w:rPr>
        <w:t xml:space="preserve"> </w:t>
      </w:r>
      <w:r w:rsidR="007E38B9">
        <w:rPr>
          <w:rFonts w:ascii="Times New Roman" w:hAnsi="Times New Roman" w:hint="eastAsia"/>
        </w:rPr>
        <w:t>when necessary</w:t>
      </w:r>
      <w:r w:rsidR="007E38B9" w:rsidRPr="002F27CC">
        <w:rPr>
          <w:rFonts w:ascii="Times New Roman" w:hAnsi="Times New Roman"/>
        </w:rPr>
        <w:t>.</w:t>
      </w:r>
      <w:r w:rsidR="00A12A4D">
        <w:rPr>
          <w:rFonts w:ascii="Times New Roman" w:hAnsi="Times New Roman" w:hint="eastAsia"/>
        </w:rPr>
        <w:t xml:space="preserve"> </w:t>
      </w:r>
      <w:r w:rsidR="00C1586C">
        <w:rPr>
          <w:rFonts w:ascii="Times New Roman" w:hAnsi="Times New Roman" w:hint="eastAsia"/>
        </w:rPr>
        <w:t>H</w:t>
      </w:r>
      <w:r w:rsidR="00A12A4D">
        <w:rPr>
          <w:rFonts w:ascii="Times New Roman" w:hAnsi="Times New Roman" w:hint="eastAsia"/>
        </w:rPr>
        <w:t xml:space="preserve">ow to determine </w:t>
      </w:r>
      <w:r w:rsidR="002F4663">
        <w:rPr>
          <w:rFonts w:ascii="Times New Roman" w:hAnsi="Times New Roman" w:hint="eastAsia"/>
        </w:rPr>
        <w:t xml:space="preserve">the CB size and the </w:t>
      </w:r>
      <w:r w:rsidR="002F4663">
        <w:rPr>
          <w:rFonts w:ascii="Times New Roman" w:hAnsi="Times New Roman"/>
        </w:rPr>
        <w:t>corresponding</w:t>
      </w:r>
      <w:r w:rsidR="002F4663">
        <w:rPr>
          <w:rFonts w:ascii="Times New Roman" w:hAnsi="Times New Roman" w:hint="eastAsia"/>
        </w:rPr>
        <w:t xml:space="preserve"> </w:t>
      </w:r>
      <w:r w:rsidR="00CE07C6">
        <w:rPr>
          <w:rFonts w:ascii="Times New Roman" w:hAnsi="Times New Roman" w:hint="eastAsia"/>
        </w:rPr>
        <w:t>Z va</w:t>
      </w:r>
      <w:r w:rsidR="000320A3">
        <w:rPr>
          <w:rFonts w:ascii="Times New Roman" w:hAnsi="Times New Roman" w:hint="eastAsia"/>
        </w:rPr>
        <w:t xml:space="preserve">lues </w:t>
      </w:r>
      <w:r w:rsidR="00C1586C">
        <w:rPr>
          <w:rFonts w:ascii="Times New Roman" w:hAnsi="Times New Roman" w:hint="eastAsia"/>
        </w:rPr>
        <w:t xml:space="preserve">is an important issue we should carefully </w:t>
      </w:r>
      <w:r w:rsidR="0033225A">
        <w:rPr>
          <w:rFonts w:ascii="Times New Roman" w:hAnsi="Times New Roman"/>
        </w:rPr>
        <w:t xml:space="preserve">consider </w:t>
      </w:r>
      <w:r w:rsidR="00C1586C">
        <w:rPr>
          <w:rFonts w:ascii="Times New Roman" w:hAnsi="Times New Roman" w:hint="eastAsia"/>
        </w:rPr>
        <w:t>here</w:t>
      </w:r>
      <w:r w:rsidR="000320A3">
        <w:rPr>
          <w:rFonts w:ascii="Times New Roman" w:hAnsi="Times New Roman" w:hint="eastAsia"/>
        </w:rPr>
        <w:t>.</w:t>
      </w:r>
    </w:p>
    <w:p w:rsidR="00802E99" w:rsidRPr="0053787F" w:rsidRDefault="00701756" w:rsidP="00701756">
      <w:pPr>
        <w:rPr>
          <w:rFonts w:ascii="Times New Roman" w:hAnsi="Times New Roman"/>
          <w:color w:val="000000" w:themeColor="text1"/>
        </w:rPr>
      </w:pPr>
      <w:r w:rsidRPr="0053787F">
        <w:rPr>
          <w:rFonts w:ascii="Times New Roman" w:hAnsi="Times New Roman"/>
          <w:color w:val="000000" w:themeColor="text1"/>
        </w:rPr>
        <w:t>T</w:t>
      </w:r>
      <w:r w:rsidRPr="0053787F">
        <w:rPr>
          <w:rFonts w:ascii="Times New Roman" w:hAnsi="Times New Roman" w:hint="eastAsia"/>
          <w:color w:val="000000" w:themeColor="text1"/>
        </w:rPr>
        <w:t xml:space="preserve">ake </w:t>
      </w:r>
      <m:oMath>
        <m:sSub>
          <m:sSubPr>
            <m:ctrlPr>
              <w:rPr>
                <w:rFonts w:ascii="Cambria Math" w:hAnsi="Cambria Math" w:cs="Arial"/>
                <w:b/>
                <w:i/>
                <w:color w:val="000000" w:themeColor="text1"/>
              </w:rPr>
            </m:ctrlPr>
          </m:sSubPr>
          <m:e>
            <m:r>
              <m:rPr>
                <m:sty m:val="bi"/>
              </m:rPr>
              <w:rPr>
                <w:rFonts w:ascii="Cambria Math" w:cs="Arial"/>
                <w:color w:val="000000" w:themeColor="text1"/>
              </w:rPr>
              <m:t>K</m:t>
            </m:r>
          </m:e>
          <m:sub>
            <m:r>
              <m:rPr>
                <m:sty m:val="bi"/>
              </m:rPr>
              <w:rPr>
                <w:rFonts w:ascii="Cambria Math" w:cs="Arial"/>
                <w:color w:val="000000" w:themeColor="text1"/>
              </w:rPr>
              <m:t>CB, max</m:t>
            </m:r>
          </m:sub>
        </m:sSub>
      </m:oMath>
      <w:r w:rsidRPr="0053787F">
        <w:rPr>
          <w:rFonts w:ascii="Times New Roman" w:hAnsi="Times New Roman" w:hint="eastAsia"/>
          <w:b/>
          <w:color w:val="000000" w:themeColor="text1"/>
        </w:rPr>
        <w:t xml:space="preserve">=8448 </w:t>
      </w:r>
      <w:r w:rsidRPr="0053787F">
        <w:rPr>
          <w:rFonts w:ascii="Times New Roman" w:hAnsi="Times New Roman" w:hint="eastAsia"/>
          <w:color w:val="000000" w:themeColor="text1"/>
        </w:rPr>
        <w:t>for example, the segmented information block size may not be less than 4224</w:t>
      </w:r>
      <w:r w:rsidR="00107387">
        <w:rPr>
          <w:rFonts w:ascii="Times New Roman" w:hAnsi="Times New Roman" w:hint="eastAsia"/>
          <w:color w:val="000000" w:themeColor="text1"/>
        </w:rPr>
        <w:t xml:space="preserve"> bits</w:t>
      </w:r>
      <w:r w:rsidRPr="0053787F">
        <w:rPr>
          <w:rFonts w:ascii="Times New Roman" w:hAnsi="Times New Roman" w:hint="eastAsia"/>
          <w:color w:val="000000" w:themeColor="text1"/>
        </w:rPr>
        <w:t>.</w:t>
      </w:r>
      <w:r w:rsidR="000456C2" w:rsidRPr="0053787F">
        <w:rPr>
          <w:rFonts w:ascii="Times New Roman" w:hAnsi="Times New Roman" w:hint="eastAsia"/>
          <w:color w:val="000000" w:themeColor="text1"/>
        </w:rPr>
        <w:t xml:space="preserve"> </w:t>
      </w:r>
      <w:r w:rsidR="00C1586C" w:rsidRPr="0053787F">
        <w:rPr>
          <w:rFonts w:ascii="Times New Roman" w:hAnsi="Times New Roman" w:hint="eastAsia"/>
          <w:color w:val="000000" w:themeColor="text1"/>
        </w:rPr>
        <w:t>Similar to the early release of LTE</w:t>
      </w:r>
      <w:r w:rsidR="000456C2" w:rsidRPr="0053787F">
        <w:rPr>
          <w:rFonts w:ascii="Times New Roman" w:hAnsi="Times New Roman"/>
          <w:color w:val="000000" w:themeColor="text1"/>
        </w:rPr>
        <w:t>,</w:t>
      </w:r>
      <w:r w:rsidR="000456C2" w:rsidRPr="0053787F">
        <w:rPr>
          <w:rFonts w:ascii="Times New Roman" w:hAnsi="Times New Roman" w:hint="eastAsia"/>
          <w:color w:val="000000" w:themeColor="text1"/>
        </w:rPr>
        <w:t xml:space="preserve"> </w:t>
      </w:r>
      <w:r w:rsidR="000456C2" w:rsidRPr="0053787F">
        <w:rPr>
          <w:rFonts w:ascii="Times New Roman" w:hAnsi="Times New Roman"/>
          <w:color w:val="000000" w:themeColor="text1"/>
        </w:rPr>
        <w:t xml:space="preserve">it is generally sufficient to segment the TB into two </w:t>
      </w:r>
      <w:r w:rsidR="00447328" w:rsidRPr="00447328">
        <w:rPr>
          <w:rFonts w:ascii="Times New Roman" w:hAnsi="Times New Roman"/>
          <w:color w:val="000000" w:themeColor="text1"/>
        </w:rPr>
        <w:t xml:space="preserve">groups of </w:t>
      </w:r>
      <w:r w:rsidR="000456C2" w:rsidRPr="0053787F">
        <w:rPr>
          <w:rFonts w:ascii="Times New Roman" w:hAnsi="Times New Roman"/>
          <w:color w:val="000000" w:themeColor="text1"/>
        </w:rPr>
        <w:t>uniformly sized code blocks</w:t>
      </w:r>
      <w:r w:rsidR="00C1586C" w:rsidRPr="0053787F">
        <w:rPr>
          <w:rFonts w:ascii="Times New Roman" w:hAnsi="Times New Roman" w:hint="eastAsia"/>
          <w:color w:val="000000" w:themeColor="text1"/>
        </w:rPr>
        <w:t xml:space="preserve"> in NR</w:t>
      </w:r>
      <w:r w:rsidR="000456C2" w:rsidRPr="0053787F">
        <w:rPr>
          <w:rFonts w:ascii="Times New Roman" w:hAnsi="Times New Roman"/>
          <w:color w:val="000000" w:themeColor="text1"/>
        </w:rPr>
        <w:t>.</w:t>
      </w:r>
      <w:r w:rsidR="001F60C8">
        <w:rPr>
          <w:rFonts w:ascii="Times New Roman" w:hAnsi="Times New Roman" w:hint="eastAsia"/>
          <w:color w:val="000000" w:themeColor="text1"/>
        </w:rPr>
        <w:t xml:space="preserve"> The performance</w:t>
      </w:r>
      <w:r w:rsidR="00263542">
        <w:rPr>
          <w:rFonts w:ascii="Times New Roman" w:hAnsi="Times New Roman" w:hint="eastAsia"/>
          <w:color w:val="000000" w:themeColor="text1"/>
        </w:rPr>
        <w:t xml:space="preserve"> </w:t>
      </w:r>
      <w:r w:rsidR="001F60C8">
        <w:rPr>
          <w:rFonts w:ascii="Times New Roman" w:hAnsi="Times New Roman" w:hint="eastAsia"/>
          <w:color w:val="000000" w:themeColor="text1"/>
        </w:rPr>
        <w:t xml:space="preserve">of </w:t>
      </w:r>
      <w:r w:rsidR="00263542" w:rsidRPr="00263542">
        <w:rPr>
          <w:rFonts w:ascii="Times New Roman" w:hAnsi="Times New Roman"/>
          <w:color w:val="000000" w:themeColor="text1"/>
          <w:lang w:val="en-US"/>
        </w:rPr>
        <w:t>LDPC BG1</w:t>
      </w:r>
      <w:r w:rsidR="0007176B" w:rsidRPr="0007176B">
        <w:t xml:space="preserve"> </w:t>
      </w:r>
      <w:r w:rsidR="0033225A">
        <w:rPr>
          <w:rFonts w:ascii="Times New Roman" w:hAnsi="Times New Roman"/>
          <w:color w:val="000000" w:themeColor="text1"/>
          <w:lang w:val="en-US"/>
        </w:rPr>
        <w:t>with the exemplary shift coefficients from RAN1 email reflector</w:t>
      </w:r>
      <w:r w:rsidR="001F60C8">
        <w:rPr>
          <w:rFonts w:ascii="Times New Roman" w:hAnsi="Times New Roman" w:hint="eastAsia"/>
          <w:color w:val="000000" w:themeColor="text1"/>
          <w:lang w:val="en-US"/>
        </w:rPr>
        <w:t xml:space="preserve"> is shown as the following</w:t>
      </w:r>
      <w:r w:rsidR="00E521EE">
        <w:rPr>
          <w:rFonts w:ascii="Times New Roman" w:hAnsi="Times New Roman" w:hint="eastAsia"/>
          <w:color w:val="000000" w:themeColor="text1"/>
          <w:lang w:val="en-US"/>
        </w:rPr>
        <w:t xml:space="preserve"> </w:t>
      </w:r>
      <w:fldSimple w:instr=" REF _Ref485464621 \h  \* MERGEFORMAT ">
        <w:r w:rsidR="00E521EE" w:rsidRPr="00E521EE">
          <w:rPr>
            <w:rFonts w:ascii="Times New Roman" w:hAnsi="Times New Roman"/>
            <w:color w:val="000000" w:themeColor="text1"/>
            <w:lang w:val="en-US"/>
          </w:rPr>
          <w:t>Figure 3</w:t>
        </w:r>
      </w:fldSimple>
      <w:r w:rsidR="001F60C8">
        <w:rPr>
          <w:rFonts w:ascii="Times New Roman" w:hAnsi="Times New Roman" w:hint="eastAsia"/>
          <w:color w:val="000000" w:themeColor="text1"/>
          <w:lang w:val="en-US"/>
        </w:rPr>
        <w:t>.</w:t>
      </w:r>
      <w:r w:rsidR="00F51621" w:rsidRPr="00E521EE">
        <w:rPr>
          <w:rFonts w:ascii="Times New Roman" w:hAnsi="Times New Roman" w:hint="eastAsia"/>
          <w:color w:val="000000" w:themeColor="text1"/>
          <w:lang w:val="en-US"/>
        </w:rPr>
        <w:t xml:space="preserve"> </w:t>
      </w:r>
      <w:r w:rsidR="001F60C8" w:rsidRPr="00E521EE">
        <w:rPr>
          <w:rFonts w:ascii="Times New Roman" w:hAnsi="Times New Roman" w:hint="eastAsia"/>
          <w:color w:val="000000" w:themeColor="text1"/>
          <w:lang w:val="en-US"/>
        </w:rPr>
        <w:t>I</w:t>
      </w:r>
      <w:r w:rsidR="00F51621" w:rsidRPr="00E521EE">
        <w:rPr>
          <w:rFonts w:ascii="Times New Roman" w:hAnsi="Times New Roman" w:hint="eastAsia"/>
          <w:color w:val="000000" w:themeColor="text1"/>
          <w:lang w:val="en-US"/>
        </w:rPr>
        <w:t xml:space="preserve">t </w:t>
      </w:r>
      <w:r w:rsidR="00F51621" w:rsidRPr="0053787F">
        <w:rPr>
          <w:rFonts w:ascii="Times New Roman" w:hAnsi="Times New Roman" w:hint="eastAsia"/>
          <w:color w:val="000000" w:themeColor="text1"/>
        </w:rPr>
        <w:t xml:space="preserve">can be observed that </w:t>
      </w:r>
      <w:r w:rsidR="00802E99" w:rsidRPr="0053787F">
        <w:rPr>
          <w:rFonts w:ascii="Times New Roman" w:hAnsi="Times New Roman"/>
          <w:color w:val="000000" w:themeColor="text1"/>
        </w:rPr>
        <w:t>loss in coding</w:t>
      </w:r>
      <w:r w:rsidR="00F51621" w:rsidRPr="0053787F">
        <w:rPr>
          <w:rFonts w:ascii="Times New Roman" w:hAnsi="Times New Roman"/>
          <w:color w:val="000000" w:themeColor="text1"/>
        </w:rPr>
        <w:t xml:space="preserve"> gain </w:t>
      </w:r>
      <w:r w:rsidR="0053787F" w:rsidRPr="0053787F">
        <w:rPr>
          <w:rFonts w:ascii="Times New Roman" w:hAnsi="Times New Roman" w:hint="eastAsia"/>
          <w:color w:val="000000" w:themeColor="text1"/>
        </w:rPr>
        <w:t xml:space="preserve">is </w:t>
      </w:r>
      <w:r w:rsidR="0053787F" w:rsidRPr="0053787F">
        <w:rPr>
          <w:rFonts w:ascii="Times New Roman" w:hAnsi="Times New Roman"/>
          <w:color w:val="000000" w:themeColor="text1"/>
        </w:rPr>
        <w:t>negligible</w:t>
      </w:r>
      <w:r w:rsidR="0053787F" w:rsidRPr="0053787F">
        <w:rPr>
          <w:rFonts w:ascii="Times New Roman" w:hAnsi="Times New Roman" w:hint="eastAsia"/>
          <w:color w:val="000000" w:themeColor="text1"/>
        </w:rPr>
        <w:t xml:space="preserve"> especially</w:t>
      </w:r>
      <w:r w:rsidR="001A4BC5">
        <w:rPr>
          <w:rFonts w:ascii="Times New Roman" w:hAnsi="Times New Roman" w:hint="eastAsia"/>
          <w:color w:val="000000" w:themeColor="text1"/>
        </w:rPr>
        <w:t xml:space="preserve"> </w:t>
      </w:r>
      <w:r w:rsidR="001A4BC5" w:rsidRPr="0053787F">
        <w:rPr>
          <w:rFonts w:ascii="Times New Roman" w:hAnsi="Times New Roman" w:hint="eastAsia"/>
          <w:color w:val="000000" w:themeColor="text1"/>
        </w:rPr>
        <w:t>for</w:t>
      </w:r>
      <w:r w:rsidR="0053787F" w:rsidRPr="0053787F">
        <w:rPr>
          <w:rFonts w:ascii="Times New Roman" w:hAnsi="Times New Roman" w:hint="eastAsia"/>
          <w:color w:val="000000" w:themeColor="text1"/>
        </w:rPr>
        <w:t xml:space="preserve"> CB size larger than 4000 bits</w:t>
      </w:r>
      <w:r w:rsidR="008F50CD">
        <w:rPr>
          <w:rFonts w:ascii="Times New Roman" w:hAnsi="Times New Roman" w:hint="eastAsia"/>
          <w:color w:val="000000" w:themeColor="text1"/>
        </w:rPr>
        <w:t xml:space="preserve"> by taking this segmentation approach</w:t>
      </w:r>
      <w:r w:rsidR="0053787F" w:rsidRPr="0053787F">
        <w:rPr>
          <w:rFonts w:ascii="Times New Roman" w:hAnsi="Times New Roman" w:hint="eastAsia"/>
          <w:color w:val="000000" w:themeColor="text1"/>
        </w:rPr>
        <w:t>.</w:t>
      </w:r>
    </w:p>
    <w:p w:rsidR="00400488" w:rsidRDefault="00400488" w:rsidP="00400488">
      <w:pPr>
        <w:rPr>
          <w:rFonts w:ascii="Times New Roman" w:hAnsi="Times New Roman"/>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3</w:t>
      </w:r>
      <w:r w:rsidRPr="00702350">
        <w:rPr>
          <w:rFonts w:ascii="Times New Roman" w:hAnsi="Times New Roman" w:hint="eastAsia"/>
          <w:b/>
          <w:i/>
        </w:rPr>
        <w:t>:</w:t>
      </w:r>
      <w:r w:rsidR="00E508D8">
        <w:rPr>
          <w:rFonts w:ascii="Times New Roman" w:hAnsi="Times New Roman" w:hint="eastAsia"/>
          <w:b/>
          <w:i/>
        </w:rPr>
        <w:t xml:space="preserve"> TB should be </w:t>
      </w:r>
      <w:r w:rsidR="00E508D8" w:rsidRPr="00E508D8">
        <w:rPr>
          <w:rFonts w:ascii="Times New Roman" w:hAnsi="Times New Roman"/>
          <w:b/>
          <w:i/>
        </w:rPr>
        <w:t>segment</w:t>
      </w:r>
      <w:r w:rsidR="00E508D8" w:rsidRPr="00E508D8">
        <w:rPr>
          <w:rFonts w:ascii="Times New Roman" w:hAnsi="Times New Roman" w:hint="eastAsia"/>
          <w:b/>
          <w:i/>
        </w:rPr>
        <w:t>ed</w:t>
      </w:r>
      <w:r w:rsidR="00E508D8">
        <w:rPr>
          <w:rFonts w:ascii="Times New Roman" w:hAnsi="Times New Roman" w:hint="eastAsia"/>
          <w:b/>
          <w:i/>
        </w:rPr>
        <w:t xml:space="preserve"> </w:t>
      </w:r>
      <w:r w:rsidR="00447328">
        <w:rPr>
          <w:rFonts w:ascii="Times New Roman" w:hAnsi="Times New Roman" w:hint="eastAsia"/>
          <w:b/>
          <w:i/>
        </w:rPr>
        <w:t xml:space="preserve">into </w:t>
      </w:r>
      <w:r w:rsidR="00E508D8" w:rsidRPr="00E508D8">
        <w:rPr>
          <w:rFonts w:ascii="Times New Roman" w:hAnsi="Times New Roman"/>
          <w:b/>
          <w:i/>
        </w:rPr>
        <w:t>uniformly sized code blocks</w:t>
      </w:r>
      <w:r w:rsidR="00E508D8" w:rsidRPr="00E508D8">
        <w:rPr>
          <w:rFonts w:ascii="Times New Roman" w:hAnsi="Times New Roman" w:hint="eastAsia"/>
          <w:b/>
          <w:i/>
        </w:rPr>
        <w:t xml:space="preserve"> in NR</w:t>
      </w:r>
      <w:r>
        <w:rPr>
          <w:rFonts w:ascii="Times New Roman" w:hAnsi="Times New Roman" w:hint="eastAsia"/>
          <w:b/>
          <w:i/>
        </w:rPr>
        <w:t>.</w:t>
      </w:r>
    </w:p>
    <w:p w:rsidR="00F51621" w:rsidRDefault="009E5E73" w:rsidP="009E5E73">
      <w:pPr>
        <w:jc w:val="center"/>
        <w:rPr>
          <w:rFonts w:ascii="Times New Roman" w:hAnsi="Times New Roman"/>
          <w:color w:val="000000" w:themeColor="text1"/>
        </w:rPr>
      </w:pPr>
      <w:r>
        <w:rPr>
          <w:rFonts w:ascii="Times New Roman" w:hAnsi="Times New Roman" w:hint="eastAsia"/>
          <w:noProof/>
          <w:color w:val="000000" w:themeColor="text1"/>
          <w:lang w:val="en-US"/>
        </w:rPr>
        <w:drawing>
          <wp:inline distT="0" distB="0" distL="0" distR="0">
            <wp:extent cx="3325399" cy="2325934"/>
            <wp:effectExtent l="19050" t="0" r="8351"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srcRect/>
                    <a:stretch>
                      <a:fillRect/>
                    </a:stretch>
                  </pic:blipFill>
                  <pic:spPr bwMode="auto">
                    <a:xfrm>
                      <a:off x="0" y="0"/>
                      <a:ext cx="3327892" cy="2327677"/>
                    </a:xfrm>
                    <a:prstGeom prst="rect">
                      <a:avLst/>
                    </a:prstGeom>
                    <a:noFill/>
                    <a:ln w="9525">
                      <a:noFill/>
                      <a:miter lim="800000"/>
                      <a:headEnd/>
                      <a:tailEnd/>
                    </a:ln>
                  </pic:spPr>
                </pic:pic>
              </a:graphicData>
            </a:graphic>
          </wp:inline>
        </w:drawing>
      </w:r>
    </w:p>
    <w:p w:rsidR="007C5A61" w:rsidRDefault="007C5A61" w:rsidP="00701756">
      <w:pPr>
        <w:rPr>
          <w:rFonts w:ascii="Times New Roman" w:hAnsi="Times New Roman"/>
          <w:color w:val="000000" w:themeColor="text1"/>
        </w:rPr>
      </w:pPr>
    </w:p>
    <w:p w:rsidR="007C5A61" w:rsidRPr="007C5A61" w:rsidRDefault="007C5A61" w:rsidP="001A4BC5">
      <w:pPr>
        <w:jc w:val="center"/>
        <w:rPr>
          <w:rFonts w:ascii="Times New Roman" w:hAnsi="Times New Roman"/>
          <w:b/>
        </w:rPr>
      </w:pPr>
      <w:bookmarkStart w:id="9" w:name="_Ref485464621"/>
      <w:r w:rsidRPr="00B20F71">
        <w:rPr>
          <w:rFonts w:ascii="Times New Roman" w:hAnsi="Times New Roman"/>
          <w:b/>
        </w:rPr>
        <w:t xml:space="preserve">Figure </w:t>
      </w:r>
      <w:r w:rsidR="00B17C9C" w:rsidRPr="00B20F71">
        <w:rPr>
          <w:rFonts w:ascii="Times New Roman" w:hAnsi="Times New Roman"/>
          <w:b/>
        </w:rPr>
        <w:fldChar w:fldCharType="begin"/>
      </w:r>
      <w:r w:rsidRPr="00B20F71">
        <w:rPr>
          <w:rFonts w:ascii="Times New Roman" w:hAnsi="Times New Roman"/>
          <w:b/>
        </w:rPr>
        <w:instrText xml:space="preserve"> SEQ Figure \* ARABIC </w:instrText>
      </w:r>
      <w:r w:rsidR="00B17C9C" w:rsidRPr="00B20F71">
        <w:rPr>
          <w:rFonts w:ascii="Times New Roman" w:hAnsi="Times New Roman"/>
          <w:b/>
        </w:rPr>
        <w:fldChar w:fldCharType="separate"/>
      </w:r>
      <w:r w:rsidR="00E521EE">
        <w:rPr>
          <w:rFonts w:ascii="Times New Roman" w:hAnsi="Times New Roman"/>
          <w:b/>
        </w:rPr>
        <w:t>3</w:t>
      </w:r>
      <w:r w:rsidR="00B17C9C" w:rsidRPr="00B20F71">
        <w:rPr>
          <w:rFonts w:ascii="Times New Roman" w:hAnsi="Times New Roman"/>
          <w:b/>
        </w:rPr>
        <w:fldChar w:fldCharType="end"/>
      </w:r>
      <w:bookmarkEnd w:id="9"/>
      <w:r w:rsidRPr="00B20F71">
        <w:rPr>
          <w:rFonts w:ascii="Times New Roman" w:hAnsi="Times New Roman"/>
          <w:b/>
        </w:rPr>
        <w:t xml:space="preserve"> </w:t>
      </w:r>
      <w:r w:rsidR="001A4BC5">
        <w:rPr>
          <w:rFonts w:ascii="Times New Roman" w:hAnsi="Times New Roman" w:hint="eastAsia"/>
          <w:b/>
        </w:rPr>
        <w:t>P</w:t>
      </w:r>
      <w:r w:rsidRPr="007C5A61">
        <w:rPr>
          <w:rFonts w:ascii="Times New Roman" w:hAnsi="Times New Roman"/>
          <w:b/>
        </w:rPr>
        <w:t xml:space="preserve">erformance of </w:t>
      </w:r>
      <w:r w:rsidR="0033225A">
        <w:rPr>
          <w:rFonts w:ascii="Times New Roman" w:hAnsi="Times New Roman"/>
          <w:b/>
        </w:rPr>
        <w:t>LDPC</w:t>
      </w:r>
      <w:r w:rsidR="0033225A" w:rsidRPr="007C5A61">
        <w:rPr>
          <w:rFonts w:ascii="Times New Roman" w:hAnsi="Times New Roman" w:hint="eastAsia"/>
          <w:b/>
        </w:rPr>
        <w:t xml:space="preserve"> </w:t>
      </w:r>
      <w:r w:rsidRPr="007C5A61">
        <w:rPr>
          <w:rFonts w:ascii="Times New Roman" w:hAnsi="Times New Roman" w:hint="eastAsia"/>
          <w:b/>
        </w:rPr>
        <w:t xml:space="preserve">BG1 </w:t>
      </w:r>
      <w:r w:rsidR="0033225A">
        <w:rPr>
          <w:rFonts w:ascii="Times New Roman" w:hAnsi="Times New Roman"/>
          <w:b/>
          <w:lang w:val="en-US"/>
        </w:rPr>
        <w:t>with different</w:t>
      </w:r>
      <w:r w:rsidRPr="007C5A61">
        <w:rPr>
          <w:rFonts w:ascii="Times New Roman" w:hAnsi="Times New Roman"/>
          <w:b/>
        </w:rPr>
        <w:t xml:space="preserve"> </w:t>
      </w:r>
      <w:r w:rsidR="001A4BC5">
        <w:rPr>
          <w:rFonts w:ascii="Times New Roman" w:hAnsi="Times New Roman" w:hint="eastAsia"/>
          <w:b/>
        </w:rPr>
        <w:t xml:space="preserve">info. </w:t>
      </w:r>
      <w:proofErr w:type="gramStart"/>
      <w:r w:rsidRPr="007C5A61">
        <w:rPr>
          <w:rFonts w:ascii="Times New Roman" w:hAnsi="Times New Roman"/>
          <w:b/>
        </w:rPr>
        <w:t>block</w:t>
      </w:r>
      <w:proofErr w:type="gramEnd"/>
      <w:r w:rsidR="001A4BC5">
        <w:rPr>
          <w:rFonts w:ascii="Times New Roman" w:hAnsi="Times New Roman" w:hint="eastAsia"/>
          <w:b/>
        </w:rPr>
        <w:t xml:space="preserve"> </w:t>
      </w:r>
      <w:r w:rsidRPr="007C5A61">
        <w:rPr>
          <w:rFonts w:ascii="Times New Roman" w:hAnsi="Times New Roman"/>
          <w:b/>
        </w:rPr>
        <w:t>lengths</w:t>
      </w:r>
    </w:p>
    <w:p w:rsidR="000B7F72" w:rsidRDefault="000B7F72" w:rsidP="00701756">
      <w:pPr>
        <w:rPr>
          <w:rFonts w:ascii="Times New Roman" w:hAnsi="Times New Roman"/>
          <w:color w:val="000000" w:themeColor="text1"/>
        </w:rPr>
      </w:pPr>
      <w:r w:rsidRPr="0053787F">
        <w:rPr>
          <w:rFonts w:ascii="Times New Roman" w:hAnsi="Times New Roman"/>
          <w:color w:val="000000" w:themeColor="text1"/>
        </w:rPr>
        <w:t xml:space="preserve">Given the number of </w:t>
      </w:r>
      <w:r w:rsidR="00845E38">
        <w:rPr>
          <w:rFonts w:ascii="Times New Roman" w:hAnsi="Times New Roman" w:hint="eastAsia"/>
          <w:color w:val="000000" w:themeColor="text1"/>
        </w:rPr>
        <w:t>CB</w:t>
      </w:r>
      <w:r w:rsidRPr="0053787F">
        <w:rPr>
          <w:rFonts w:ascii="Times New Roman" w:hAnsi="Times New Roman"/>
          <w:color w:val="000000" w:themeColor="text1"/>
        </w:rPr>
        <w:t xml:space="preserve">s (and </w:t>
      </w:r>
      <w:r w:rsidR="00845E38">
        <w:rPr>
          <w:rFonts w:ascii="Times New Roman" w:hAnsi="Times New Roman" w:hint="eastAsia"/>
          <w:color w:val="000000" w:themeColor="text1"/>
        </w:rPr>
        <w:t>CB</w:t>
      </w:r>
      <w:r w:rsidRPr="0053787F">
        <w:rPr>
          <w:rFonts w:ascii="Times New Roman" w:hAnsi="Times New Roman"/>
          <w:color w:val="000000" w:themeColor="text1"/>
        </w:rPr>
        <w:t xml:space="preserve"> sizes) that result from the previous </w:t>
      </w:r>
      <w:r w:rsidR="0053787F" w:rsidRPr="0053787F">
        <w:rPr>
          <w:rFonts w:ascii="Times New Roman" w:hAnsi="Times New Roman"/>
          <w:color w:val="000000" w:themeColor="text1"/>
        </w:rPr>
        <w:t xml:space="preserve">uniformly </w:t>
      </w:r>
      <w:r w:rsidR="00F51621" w:rsidRPr="0053787F">
        <w:rPr>
          <w:rFonts w:ascii="Times New Roman" w:hAnsi="Times New Roman" w:hint="eastAsia"/>
          <w:color w:val="000000" w:themeColor="text1"/>
        </w:rPr>
        <w:t>segmentation</w:t>
      </w:r>
      <w:r w:rsidRPr="0053787F">
        <w:rPr>
          <w:rFonts w:ascii="Times New Roman" w:hAnsi="Times New Roman"/>
          <w:color w:val="000000" w:themeColor="text1"/>
        </w:rPr>
        <w:t>, the construction of the base</w:t>
      </w:r>
      <w:r w:rsidR="001A4BC5">
        <w:rPr>
          <w:rFonts w:ascii="Times New Roman" w:hAnsi="Times New Roman" w:hint="eastAsia"/>
          <w:color w:val="000000" w:themeColor="text1"/>
        </w:rPr>
        <w:t xml:space="preserve"> </w:t>
      </w:r>
      <w:r w:rsidRPr="0053787F">
        <w:rPr>
          <w:rFonts w:ascii="Times New Roman" w:hAnsi="Times New Roman"/>
          <w:color w:val="000000" w:themeColor="text1"/>
        </w:rPr>
        <w:t xml:space="preserve">graph to encode these </w:t>
      </w:r>
      <w:r w:rsidR="00256057">
        <w:rPr>
          <w:rFonts w:ascii="Times New Roman" w:hAnsi="Times New Roman" w:hint="eastAsia"/>
          <w:color w:val="000000" w:themeColor="text1"/>
        </w:rPr>
        <w:t>CB</w:t>
      </w:r>
      <w:r w:rsidRPr="0053787F">
        <w:rPr>
          <w:rFonts w:ascii="Times New Roman" w:hAnsi="Times New Roman"/>
          <w:color w:val="000000" w:themeColor="text1"/>
        </w:rPr>
        <w:t xml:space="preserve">s involves selecting the appropriate lift size. </w:t>
      </w:r>
      <w:r w:rsidRPr="0053787F">
        <w:rPr>
          <w:rFonts w:ascii="Times New Roman" w:hAnsi="Times New Roman" w:hint="eastAsia"/>
          <w:color w:val="000000" w:themeColor="text1"/>
        </w:rPr>
        <w:t>Considering t</w:t>
      </w:r>
      <w:r w:rsidRPr="0053787F">
        <w:rPr>
          <w:rFonts w:ascii="Times New Roman" w:hAnsi="Times New Roman"/>
          <w:color w:val="000000" w:themeColor="text1"/>
        </w:rPr>
        <w:t>he coarse set of lifts agreed</w:t>
      </w:r>
      <w:r w:rsidRPr="0006294B">
        <w:rPr>
          <w:rFonts w:ascii="Times New Roman" w:hAnsi="Times New Roman"/>
          <w:color w:val="000000" w:themeColor="text1"/>
        </w:rPr>
        <w:t xml:space="preserve"> </w:t>
      </w:r>
      <w:r w:rsidRPr="0006294B">
        <w:rPr>
          <w:rFonts w:ascii="Times New Roman" w:hAnsi="Times New Roman" w:hint="eastAsia"/>
          <w:color w:val="000000" w:themeColor="text1"/>
          <w:lang w:val="en-US"/>
        </w:rPr>
        <w:t>in RAN1#88bis</w:t>
      </w:r>
      <w:r w:rsidR="0006294B" w:rsidRPr="0006294B">
        <w:rPr>
          <w:rFonts w:ascii="Times New Roman" w:hAnsi="Times New Roman" w:hint="eastAsia"/>
          <w:color w:val="000000" w:themeColor="text1"/>
          <w:lang w:val="en-US"/>
        </w:rPr>
        <w:t xml:space="preserve"> </w:t>
      </w:r>
      <w:fldSimple w:instr=" REF _Ref485455980 \n \h  \* MERGEFORMAT ">
        <w:r w:rsidR="00E521EE">
          <w:rPr>
            <w:rFonts w:ascii="Times New Roman" w:hAnsi="Times New Roman"/>
            <w:color w:val="000000" w:themeColor="text1"/>
            <w:lang w:val="en-US"/>
          </w:rPr>
          <w:t>[1]</w:t>
        </w:r>
      </w:fldSimple>
      <w:r w:rsidRPr="0006294B">
        <w:rPr>
          <w:rFonts w:ascii="Times New Roman" w:hAnsi="Times New Roman" w:hint="eastAsia"/>
          <w:color w:val="000000" w:themeColor="text1"/>
          <w:lang w:val="en-US"/>
        </w:rPr>
        <w:t xml:space="preserve">, </w:t>
      </w:r>
      <w:r w:rsidRPr="0006294B">
        <w:rPr>
          <w:rFonts w:ascii="Times New Roman" w:hAnsi="Times New Roman"/>
          <w:color w:val="000000" w:themeColor="text1"/>
        </w:rPr>
        <w:t>the</w:t>
      </w:r>
      <w:r w:rsidRPr="0053787F">
        <w:rPr>
          <w:rFonts w:ascii="Times New Roman" w:hAnsi="Times New Roman"/>
          <w:color w:val="000000" w:themeColor="text1"/>
        </w:rPr>
        <w:t xml:space="preserve"> lift</w:t>
      </w:r>
      <w:r w:rsidRPr="0053787F">
        <w:rPr>
          <w:rFonts w:ascii="Times New Roman" w:hAnsi="Times New Roman" w:hint="eastAsia"/>
          <w:color w:val="000000" w:themeColor="text1"/>
        </w:rPr>
        <w:t xml:space="preserve"> size </w:t>
      </w:r>
      <m:oMath>
        <m:r>
          <w:rPr>
            <w:rFonts w:ascii="Cambria Math" w:hAnsi="Cambria Math"/>
            <w:color w:val="000000" w:themeColor="text1"/>
          </w:rPr>
          <m:t>Z</m:t>
        </m:r>
      </m:oMath>
      <w:r w:rsidRPr="0053787F">
        <w:rPr>
          <w:rFonts w:ascii="Times New Roman" w:hAnsi="Times New Roman" w:hint="eastAsia"/>
          <w:color w:val="000000" w:themeColor="text1"/>
        </w:rPr>
        <w:t xml:space="preserve"> should be</w:t>
      </w:r>
      <w:r w:rsidRPr="0053787F">
        <w:rPr>
          <w:rFonts w:ascii="Times New Roman" w:hAnsi="Times New Roman"/>
          <w:color w:val="000000" w:themeColor="text1"/>
        </w:rPr>
        <w:t xml:space="preserve"> </w:t>
      </w:r>
      <w:r w:rsidRPr="0053787F">
        <w:rPr>
          <w:rFonts w:ascii="Times New Roman" w:hAnsi="Times New Roman" w:hint="eastAsia"/>
          <w:color w:val="000000" w:themeColor="text1"/>
        </w:rPr>
        <w:t xml:space="preserve">chosen to be the first element in the set that </w:t>
      </w:r>
      <w:r w:rsidRPr="0053787F">
        <w:rPr>
          <w:rFonts w:ascii="Times New Roman" w:hAnsi="Times New Roman"/>
          <w:color w:val="000000" w:themeColor="text1"/>
        </w:rPr>
        <w:t>satisfies</w:t>
      </w:r>
      <m:oMath>
        <m:r>
          <m:rPr>
            <m:sty m:val="p"/>
          </m:rPr>
          <w:rPr>
            <w:rFonts w:ascii="Cambria Math" w:hAnsi="Cambria Math"/>
            <w:color w:val="000000" w:themeColor="text1"/>
          </w:rPr>
          <m:t xml:space="preserve"> </m:t>
        </m:r>
        <m:r>
          <w:rPr>
            <w:rFonts w:ascii="Cambria Math" w:hAnsi="Cambria Math"/>
            <w:color w:val="000000" w:themeColor="text1"/>
          </w:rPr>
          <m:t>Z≥</m:t>
        </m:r>
        <m:sSup>
          <m:sSupPr>
            <m:ctrlPr>
              <w:rPr>
                <w:rFonts w:ascii="Cambria Math" w:hAnsi="Cambria Math"/>
                <w:i/>
                <w:color w:val="000000" w:themeColor="text1"/>
              </w:rPr>
            </m:ctrlPr>
          </m:sSupPr>
          <m:e>
            <m:r>
              <w:rPr>
                <w:rFonts w:ascii="Cambria Math" w:hAnsi="Cambria Math"/>
                <w:color w:val="000000" w:themeColor="text1"/>
              </w:rPr>
              <m:t>Z</m:t>
            </m:r>
          </m:e>
          <m:sup>
            <m:r>
              <w:rPr>
                <w:rFonts w:ascii="Cambria Math" w:hAnsi="Cambria Math"/>
                <w:color w:val="000000" w:themeColor="text1"/>
              </w:rPr>
              <m:t>'</m:t>
            </m:r>
          </m:sup>
        </m:sSup>
      </m:oMath>
      <w:r w:rsidRPr="0053787F">
        <w:rPr>
          <w:rFonts w:ascii="Times New Roman" w:hAnsi="Times New Roman"/>
          <w:color w:val="000000" w:themeColor="text1"/>
        </w:rPr>
        <w:t>,</w:t>
      </w:r>
      <w:r w:rsidRPr="0053787F">
        <w:rPr>
          <w:rFonts w:ascii="Times New Roman" w:hAnsi="Times New Roman" w:hint="eastAsia"/>
          <w:color w:val="000000" w:themeColor="text1"/>
        </w:rPr>
        <w:t xml:space="preserve"> </w:t>
      </w:r>
      <w:r w:rsidRPr="0053787F">
        <w:rPr>
          <w:rFonts w:ascii="Times New Roman" w:hAnsi="Times New Roman"/>
          <w:color w:val="000000" w:themeColor="text1"/>
        </w:rPr>
        <w:t>where</w:t>
      </w:r>
      <m:oMath>
        <m:sSup>
          <m:sSupPr>
            <m:ctrlPr>
              <w:rPr>
                <w:rFonts w:ascii="Cambria Math" w:hAnsi="Cambria Math"/>
                <w:i/>
                <w:color w:val="000000" w:themeColor="text1"/>
              </w:rPr>
            </m:ctrlPr>
          </m:sSupPr>
          <m:e>
            <m:r>
              <w:rPr>
                <w:rFonts w:ascii="Cambria Math" w:hAnsi="Cambria Math"/>
                <w:color w:val="000000" w:themeColor="text1"/>
              </w:rPr>
              <m:t xml:space="preserve"> Z</m:t>
            </m:r>
          </m:e>
          <m:sup>
            <m:r>
              <w:rPr>
                <w:rFonts w:ascii="Cambria Math" w:hAnsi="Cambria Math"/>
                <w:color w:val="000000" w:themeColor="text1"/>
              </w:rPr>
              <m:t>'</m:t>
            </m:r>
          </m:sup>
        </m:sSup>
        <m:r>
          <w:rPr>
            <w:rFonts w:ascii="Cambria Math" w:hAnsi="Cambria Math"/>
            <w:color w:val="000000" w:themeColor="text1"/>
          </w:rPr>
          <m:t>=</m:t>
        </m:r>
        <m:d>
          <m:dPr>
            <m:begChr m:val="⌈"/>
            <m:endChr m:val="⌉"/>
            <m:ctrlPr>
              <w:rPr>
                <w:rFonts w:ascii="Cambria Math" w:hAnsi="Cambria Math"/>
                <w:i/>
                <w:color w:val="000000" w:themeColor="text1"/>
              </w:rPr>
            </m:ctrlPr>
          </m:dPr>
          <m:e>
            <m:f>
              <m:fPr>
                <m:type m:val="lin"/>
                <m:ctrlPr>
                  <w:rPr>
                    <w:rFonts w:ascii="Cambria Math" w:hAnsi="Cambria Math"/>
                    <w:i/>
                    <w:color w:val="000000" w:themeColor="text1"/>
                  </w:rPr>
                </m:ctrlPr>
              </m:fPr>
              <m:num>
                <m:r>
                  <w:rPr>
                    <w:rFonts w:ascii="Cambria Math" w:hAnsi="Cambria Math"/>
                    <w:color w:val="000000" w:themeColor="text1"/>
                  </w:rPr>
                  <m:t>K</m:t>
                </m:r>
              </m:num>
              <m:den>
                <m:sSub>
                  <m:sSubPr>
                    <m:ctrlPr>
                      <w:rPr>
                        <w:rFonts w:ascii="Cambria Math" w:hAnsi="Cambria Math"/>
                        <w:i/>
                        <w:color w:val="000000" w:themeColor="text1"/>
                      </w:rPr>
                    </m:ctrlPr>
                  </m:sSubPr>
                  <m:e>
                    <m:r>
                      <w:rPr>
                        <w:rFonts w:ascii="Cambria Math" w:hAnsi="Cambria Math"/>
                        <w:color w:val="000000" w:themeColor="text1"/>
                      </w:rPr>
                      <m:t>kb</m:t>
                    </m:r>
                  </m:e>
                  <m:sub>
                    <m:r>
                      <w:rPr>
                        <w:rFonts w:ascii="Cambria Math" w:hAnsi="Cambria Math"/>
                        <w:color w:val="000000" w:themeColor="text1"/>
                      </w:rPr>
                      <m:t>max</m:t>
                    </m:r>
                  </m:sub>
                </m:sSub>
              </m:den>
            </m:f>
          </m:e>
        </m:d>
      </m:oMath>
      <w:r w:rsidRPr="0053787F">
        <w:rPr>
          <w:rFonts w:ascii="Times New Roman" w:hAnsi="Times New Roman" w:hint="eastAsia"/>
          <w:color w:val="000000" w:themeColor="text1"/>
        </w:rPr>
        <w:t>.</w:t>
      </w:r>
      <w:r w:rsidR="0041263D">
        <w:rPr>
          <w:rFonts w:ascii="Times New Roman" w:hAnsi="Times New Roman" w:hint="eastAsia"/>
          <w:color w:val="000000" w:themeColor="text1"/>
        </w:rPr>
        <w:t xml:space="preserve"> </w:t>
      </w:r>
      <w:r w:rsidR="00023173">
        <w:rPr>
          <w:rFonts w:ascii="Times New Roman" w:hAnsi="Times New Roman"/>
          <w:color w:val="000000" w:themeColor="text1"/>
        </w:rPr>
        <w:t>G</w:t>
      </w:r>
      <w:r w:rsidR="00023173">
        <w:rPr>
          <w:rFonts w:ascii="Times New Roman" w:hAnsi="Times New Roman" w:hint="eastAsia"/>
          <w:color w:val="000000" w:themeColor="text1"/>
        </w:rPr>
        <w:t xml:space="preserve">iven TB size (with TB CRC) range from 8445 to </w:t>
      </w:r>
      <w:r w:rsidR="00023173" w:rsidRPr="00023173">
        <w:rPr>
          <w:rFonts w:ascii="Times New Roman" w:hAnsi="Times New Roman"/>
          <w:color w:val="000000" w:themeColor="text1"/>
          <w:lang w:val="en-US"/>
        </w:rPr>
        <w:t>97896</w:t>
      </w:r>
      <w:r w:rsidR="00023173">
        <w:rPr>
          <w:rFonts w:ascii="Times New Roman" w:hAnsi="Times New Roman" w:hint="eastAsia"/>
          <w:color w:val="000000" w:themeColor="text1"/>
          <w:lang w:val="en-US"/>
        </w:rPr>
        <w:t xml:space="preserve"> </w:t>
      </w:r>
      <w:r w:rsidR="007C5A61">
        <w:rPr>
          <w:rFonts w:ascii="Times New Roman" w:hAnsi="Times New Roman" w:hint="eastAsia"/>
          <w:color w:val="000000" w:themeColor="text1"/>
          <w:lang w:val="en-US"/>
        </w:rPr>
        <w:t xml:space="preserve">with </w:t>
      </w:r>
      <w:r w:rsidR="007C5A61" w:rsidRPr="007C5A61">
        <w:rPr>
          <w:rFonts w:ascii="Times New Roman" w:hAnsi="Times New Roman"/>
          <w:color w:val="000000" w:themeColor="text1"/>
        </w:rPr>
        <w:t>granularity</w:t>
      </w:r>
      <w:r w:rsidR="007C5A61">
        <w:rPr>
          <w:rFonts w:ascii="Times New Roman" w:hAnsi="Times New Roman" w:hint="eastAsia"/>
          <w:color w:val="000000" w:themeColor="text1"/>
        </w:rPr>
        <w:t xml:space="preserve"> of</w:t>
      </w:r>
      <w:r w:rsidR="00023173">
        <w:rPr>
          <w:rFonts w:ascii="Times New Roman" w:hAnsi="Times New Roman" w:hint="eastAsia"/>
          <w:color w:val="000000" w:themeColor="text1"/>
          <w:lang w:val="en-US"/>
        </w:rPr>
        <w:t xml:space="preserve"> 128, there are only 17 cases that the number of zero padding bits (shortening bits) is different for applying </w:t>
      </w:r>
      <w:r w:rsidR="000F60EF">
        <w:rPr>
          <w:rFonts w:ascii="Times New Roman" w:hAnsi="Times New Roman" w:hint="eastAsia"/>
          <w:color w:val="000000" w:themeColor="text1"/>
          <w:lang w:val="en-US"/>
        </w:rPr>
        <w:t xml:space="preserve">the same </w:t>
      </w:r>
      <w:r w:rsidR="000F60EF" w:rsidRPr="009A25F3">
        <w:rPr>
          <w:rFonts w:ascii="Times New Roman" w:hAnsi="Times New Roman" w:hint="eastAsia"/>
          <w:iCs/>
          <w:lang w:val="en-US"/>
        </w:rPr>
        <w:t>values of Z</w:t>
      </w:r>
      <w:r w:rsidR="000F60EF">
        <w:rPr>
          <w:rFonts w:ascii="Times New Roman" w:hAnsi="Times New Roman" w:hint="eastAsia"/>
          <w:color w:val="000000" w:themeColor="text1"/>
          <w:lang w:val="en-US"/>
        </w:rPr>
        <w:t xml:space="preserve"> and the </w:t>
      </w:r>
      <w:r w:rsidR="000F60EF" w:rsidRPr="009A25F3">
        <w:rPr>
          <w:rFonts w:ascii="Times New Roman" w:hAnsi="Times New Roman"/>
          <w:iCs/>
          <w:lang w:val="en-US"/>
        </w:rPr>
        <w:t>d</w:t>
      </w:r>
      <w:r w:rsidR="000F60EF" w:rsidRPr="009A25F3">
        <w:rPr>
          <w:rFonts w:ascii="Times New Roman" w:hAnsi="Times New Roman" w:hint="eastAsia"/>
          <w:iCs/>
          <w:lang w:val="en-US"/>
        </w:rPr>
        <w:t>ifferent values of Z</w:t>
      </w:r>
      <w:r w:rsidR="000F60EF" w:rsidRPr="009A25F3">
        <w:rPr>
          <w:rFonts w:ascii="Times New Roman" w:hAnsi="Times New Roman"/>
          <w:iCs/>
          <w:lang w:val="en-US"/>
        </w:rPr>
        <w:t xml:space="preserve"> for </w:t>
      </w:r>
      <w:r w:rsidR="00256057">
        <w:rPr>
          <w:rFonts w:ascii="Times New Roman" w:hAnsi="Times New Roman" w:hint="eastAsia"/>
          <w:iCs/>
          <w:lang w:val="en-US"/>
        </w:rPr>
        <w:t>the</w:t>
      </w:r>
      <w:r w:rsidR="000F60EF" w:rsidRPr="009A25F3">
        <w:rPr>
          <w:rFonts w:ascii="Times New Roman" w:hAnsi="Times New Roman"/>
          <w:iCs/>
          <w:lang w:val="en-US"/>
        </w:rPr>
        <w:t xml:space="preserve"> given TB</w:t>
      </w:r>
      <w:r w:rsidR="000F60EF">
        <w:rPr>
          <w:rFonts w:ascii="Times New Roman" w:hAnsi="Times New Roman" w:hint="eastAsia"/>
          <w:iCs/>
          <w:lang w:val="en-US"/>
        </w:rPr>
        <w:t xml:space="preserve">, which is </w:t>
      </w:r>
      <w:r w:rsidR="000F60EF" w:rsidRPr="000F60EF">
        <w:rPr>
          <w:rFonts w:ascii="Times New Roman" w:hAnsi="Times New Roman"/>
          <w:iCs/>
        </w:rPr>
        <w:t>merely</w:t>
      </w:r>
      <w:r w:rsidR="000F60EF">
        <w:rPr>
          <w:rFonts w:ascii="Times New Roman" w:hAnsi="Times New Roman" w:hint="eastAsia"/>
          <w:iCs/>
        </w:rPr>
        <w:t xml:space="preserve"> 2.4% of the total 699 cases. F</w:t>
      </w:r>
      <w:r w:rsidR="000F60EF">
        <w:rPr>
          <w:rFonts w:ascii="Times New Roman" w:hAnsi="Times New Roman"/>
          <w:iCs/>
        </w:rPr>
        <w:t>urthermore</w:t>
      </w:r>
      <w:r w:rsidR="000F60EF">
        <w:rPr>
          <w:rFonts w:ascii="Times New Roman" w:hAnsi="Times New Roman" w:hint="eastAsia"/>
          <w:iCs/>
        </w:rPr>
        <w:t>, f</w:t>
      </w:r>
      <w:r w:rsidR="00C7174E">
        <w:rPr>
          <w:rFonts w:ascii="Times New Roman" w:hAnsi="Times New Roman" w:hint="eastAsia"/>
          <w:iCs/>
        </w:rPr>
        <w:t>ro</w:t>
      </w:r>
      <w:r w:rsidR="000F60EF">
        <w:rPr>
          <w:rFonts w:ascii="Times New Roman" w:hAnsi="Times New Roman" w:hint="eastAsia"/>
          <w:iCs/>
        </w:rPr>
        <w:t>m the performance standpoint,</w:t>
      </w:r>
      <w:r w:rsidR="00C7174E">
        <w:rPr>
          <w:rFonts w:ascii="Times New Roman" w:hAnsi="Times New Roman" w:hint="eastAsia"/>
          <w:iCs/>
        </w:rPr>
        <w:t xml:space="preserve"> </w:t>
      </w:r>
      <w:r w:rsidR="00C7174E">
        <w:rPr>
          <w:rFonts w:ascii="Times New Roman" w:hAnsi="Times New Roman" w:hint="eastAsia"/>
          <w:color w:val="000000" w:themeColor="text1"/>
        </w:rPr>
        <w:t xml:space="preserve">loss in performance can be </w:t>
      </w:r>
      <w:r w:rsidR="00C7174E" w:rsidRPr="0053787F">
        <w:rPr>
          <w:rFonts w:ascii="Times New Roman" w:hAnsi="Times New Roman"/>
          <w:color w:val="000000" w:themeColor="text1"/>
        </w:rPr>
        <w:t>negligible</w:t>
      </w:r>
      <w:r w:rsidR="00C7174E">
        <w:rPr>
          <w:rFonts w:ascii="Times New Roman" w:hAnsi="Times New Roman" w:hint="eastAsia"/>
          <w:color w:val="000000" w:themeColor="text1"/>
        </w:rPr>
        <w:t xml:space="preserve"> by</w:t>
      </w:r>
      <w:r w:rsidR="000F60EF">
        <w:rPr>
          <w:rFonts w:ascii="Times New Roman" w:hAnsi="Times New Roman" w:hint="eastAsia"/>
          <w:iCs/>
        </w:rPr>
        <w:t xml:space="preserve"> using the same </w:t>
      </w:r>
      <w:r w:rsidR="00C7174E">
        <w:rPr>
          <w:rFonts w:ascii="Times New Roman" w:hAnsi="Times New Roman" w:hint="eastAsia"/>
          <w:iCs/>
        </w:rPr>
        <w:t>Z values.</w:t>
      </w:r>
      <w:r w:rsidR="00256057">
        <w:rPr>
          <w:rFonts w:ascii="Times New Roman" w:hAnsi="Times New Roman" w:hint="eastAsia"/>
          <w:iCs/>
        </w:rPr>
        <w:t xml:space="preserve"> A</w:t>
      </w:r>
      <w:r w:rsidR="006E4E30">
        <w:rPr>
          <w:rFonts w:ascii="Times New Roman" w:hAnsi="Times New Roman" w:hint="eastAsia"/>
          <w:iCs/>
        </w:rPr>
        <w:t xml:space="preserve">ssume that </w:t>
      </w:r>
      <m:oMath>
        <m:sSub>
          <m:sSubPr>
            <m:ctrlPr>
              <w:rPr>
                <w:rFonts w:ascii="Cambria Math" w:hAnsi="Cambria Math" w:cs="Arial"/>
                <w:b/>
                <w:i/>
                <w:color w:val="000000" w:themeColor="text1"/>
              </w:rPr>
            </m:ctrlPr>
          </m:sSubPr>
          <m:e>
            <m:r>
              <m:rPr>
                <m:sty m:val="bi"/>
              </m:rPr>
              <w:rPr>
                <w:rFonts w:ascii="Cambria Math" w:cs="Arial"/>
                <w:color w:val="000000" w:themeColor="text1"/>
              </w:rPr>
              <m:t>K</m:t>
            </m:r>
          </m:e>
          <m:sub>
            <m:r>
              <m:rPr>
                <m:sty m:val="bi"/>
              </m:rPr>
              <w:rPr>
                <w:rFonts w:ascii="Cambria Math" w:cs="Arial"/>
                <w:color w:val="000000" w:themeColor="text1"/>
              </w:rPr>
              <m:t>CB, max</m:t>
            </m:r>
          </m:sub>
        </m:sSub>
      </m:oMath>
      <w:r w:rsidR="006E4E30" w:rsidRPr="0053787F">
        <w:rPr>
          <w:rFonts w:ascii="Times New Roman" w:hAnsi="Times New Roman" w:hint="eastAsia"/>
          <w:b/>
          <w:color w:val="000000" w:themeColor="text1"/>
        </w:rPr>
        <w:t>=8448</w:t>
      </w:r>
      <w:r w:rsidR="008B3C99">
        <w:rPr>
          <w:rFonts w:ascii="Times New Roman" w:hAnsi="Times New Roman" w:hint="eastAsia"/>
          <w:b/>
          <w:color w:val="000000" w:themeColor="text1"/>
        </w:rPr>
        <w:t xml:space="preserve"> </w:t>
      </w:r>
      <w:r w:rsidR="008B3C99" w:rsidRPr="00256057">
        <w:rPr>
          <w:rFonts w:ascii="Times New Roman" w:hAnsi="Times New Roman" w:hint="eastAsia"/>
          <w:color w:val="000000" w:themeColor="text1"/>
        </w:rPr>
        <w:t>and</w:t>
      </w:r>
      <w:r w:rsidR="008B3C99">
        <w:rPr>
          <w:rFonts w:ascii="Times New Roman" w:hAnsi="Times New Roman" w:hint="eastAsia"/>
          <w:b/>
          <w:color w:val="000000" w:themeColor="text1"/>
        </w:rPr>
        <w:t xml:space="preserve"> </w:t>
      </w:r>
      <m:oMath>
        <m:sSub>
          <m:sSubPr>
            <m:ctrlPr>
              <w:rPr>
                <w:rFonts w:ascii="Cambria Math" w:hAnsi="Cambria Math"/>
                <w:b/>
                <w:i/>
                <w:color w:val="000000" w:themeColor="text1"/>
              </w:rPr>
            </m:ctrlPr>
          </m:sSubPr>
          <m:e>
            <m:r>
              <m:rPr>
                <m:sty m:val="bi"/>
              </m:rPr>
              <w:rPr>
                <w:rFonts w:ascii="Cambria Math" w:hAnsi="Cambria Math"/>
                <w:color w:val="000000" w:themeColor="text1"/>
              </w:rPr>
              <m:t>kb</m:t>
            </m:r>
          </m:e>
          <m:sub>
            <m:r>
              <m:rPr>
                <m:sty m:val="bi"/>
              </m:rPr>
              <w:rPr>
                <w:rFonts w:ascii="Cambria Math" w:hAnsi="Cambria Math"/>
                <w:color w:val="000000" w:themeColor="text1"/>
              </w:rPr>
              <m:t>max</m:t>
            </m:r>
          </m:sub>
        </m:sSub>
      </m:oMath>
      <w:r w:rsidR="008B3C99" w:rsidRPr="008B3C99">
        <w:rPr>
          <w:rFonts w:ascii="Times New Roman" w:hAnsi="Times New Roman" w:hint="eastAsia"/>
          <w:b/>
          <w:color w:val="000000" w:themeColor="text1"/>
        </w:rPr>
        <w:t>=22</w:t>
      </w:r>
      <w:r w:rsidR="006E4E30">
        <w:rPr>
          <w:rFonts w:ascii="Times New Roman" w:hAnsi="Times New Roman" w:hint="eastAsia"/>
          <w:iCs/>
        </w:rPr>
        <w:t xml:space="preserve">, given a TB (with CRC) of </w:t>
      </w:r>
      <w:r w:rsidR="006E4E30" w:rsidRPr="008B3C99">
        <w:rPr>
          <w:rFonts w:ascii="Times New Roman" w:hAnsi="Times New Roman" w:hint="eastAsia"/>
          <w:b/>
          <w:iCs/>
        </w:rPr>
        <w:t>8449</w:t>
      </w:r>
      <w:r w:rsidR="006E4E30">
        <w:rPr>
          <w:rFonts w:ascii="Times New Roman" w:hAnsi="Times New Roman" w:hint="eastAsia"/>
          <w:iCs/>
        </w:rPr>
        <w:t xml:space="preserve"> bits, the TB can be </w:t>
      </w:r>
      <w:r w:rsidR="006E4E30" w:rsidRPr="0053787F">
        <w:rPr>
          <w:rFonts w:ascii="Times New Roman" w:hAnsi="Times New Roman"/>
          <w:color w:val="000000" w:themeColor="text1"/>
        </w:rPr>
        <w:t>segment</w:t>
      </w:r>
      <w:r w:rsidR="006E4E30">
        <w:rPr>
          <w:rFonts w:ascii="Times New Roman" w:hAnsi="Times New Roman" w:hint="eastAsia"/>
          <w:color w:val="000000" w:themeColor="text1"/>
        </w:rPr>
        <w:t xml:space="preserve">ed into </w:t>
      </w:r>
      <w:r w:rsidR="00256057">
        <w:rPr>
          <w:rFonts w:ascii="Times New Roman" w:hAnsi="Times New Roman" w:hint="eastAsia"/>
          <w:color w:val="000000" w:themeColor="text1"/>
        </w:rPr>
        <w:t>two</w:t>
      </w:r>
      <w:r w:rsidR="006E4E30">
        <w:rPr>
          <w:rFonts w:ascii="Times New Roman" w:hAnsi="Times New Roman" w:hint="eastAsia"/>
          <w:color w:val="000000" w:themeColor="text1"/>
        </w:rPr>
        <w:t xml:space="preserve"> </w:t>
      </w:r>
      <w:r w:rsidR="006E4E30" w:rsidRPr="0053787F">
        <w:rPr>
          <w:rFonts w:ascii="Times New Roman" w:hAnsi="Times New Roman"/>
          <w:color w:val="000000" w:themeColor="text1"/>
        </w:rPr>
        <w:t>uniformly</w:t>
      </w:r>
      <w:r w:rsidR="006E4E30">
        <w:rPr>
          <w:rFonts w:ascii="Times New Roman" w:hAnsi="Times New Roman" w:hint="eastAsia"/>
          <w:color w:val="000000" w:themeColor="text1"/>
        </w:rPr>
        <w:t xml:space="preserve"> code blocks with size of 4224 and 4225</w:t>
      </w:r>
      <w:r w:rsidR="008B3C99">
        <w:rPr>
          <w:rFonts w:ascii="Times New Roman" w:hAnsi="Times New Roman" w:hint="eastAsia"/>
          <w:color w:val="000000" w:themeColor="text1"/>
        </w:rPr>
        <w:t xml:space="preserve"> bits respectively. </w:t>
      </w:r>
      <w:bookmarkStart w:id="10" w:name="OLE_LINK5"/>
      <w:bookmarkStart w:id="11" w:name="OLE_LINK6"/>
      <w:r w:rsidR="008B3C99">
        <w:rPr>
          <w:rFonts w:ascii="Times New Roman" w:hAnsi="Times New Roman" w:hint="eastAsia"/>
          <w:color w:val="000000" w:themeColor="text1"/>
        </w:rPr>
        <w:t xml:space="preserve">For construction of the base graph to encode these CBs, two lift sizes of </w:t>
      </w:r>
      <w:r w:rsidR="001A65E0">
        <w:rPr>
          <w:rFonts w:ascii="Times New Roman" w:hAnsi="Times New Roman" w:hint="eastAsia"/>
          <w:color w:val="000000" w:themeColor="text1"/>
        </w:rPr>
        <w:t>192 and 208</w:t>
      </w:r>
      <w:r w:rsidR="009E14B6">
        <w:rPr>
          <w:rFonts w:ascii="Times New Roman" w:hAnsi="Times New Roman"/>
          <w:color w:val="000000" w:themeColor="text1"/>
        </w:rPr>
        <w:t xml:space="preserve"> </w:t>
      </w:r>
      <w:r w:rsidR="00F36B27">
        <w:rPr>
          <w:rFonts w:ascii="Times New Roman" w:hAnsi="Times New Roman" w:hint="eastAsia"/>
          <w:color w:val="000000" w:themeColor="text1"/>
        </w:rPr>
        <w:t>(or larger Z value)</w:t>
      </w:r>
      <w:r w:rsidR="001A65E0">
        <w:rPr>
          <w:rFonts w:ascii="Times New Roman" w:hAnsi="Times New Roman" w:hint="eastAsia"/>
          <w:color w:val="000000" w:themeColor="text1"/>
        </w:rPr>
        <w:t xml:space="preserve"> can be selected respectively to minimize shortening bits, or the same Z value of 208</w:t>
      </w:r>
      <w:r w:rsidR="009E14B6">
        <w:rPr>
          <w:rFonts w:ascii="Times New Roman" w:hAnsi="Times New Roman"/>
          <w:color w:val="000000" w:themeColor="text1"/>
        </w:rPr>
        <w:t xml:space="preserve"> </w:t>
      </w:r>
      <w:r w:rsidR="00F36B27">
        <w:rPr>
          <w:rFonts w:ascii="Times New Roman" w:hAnsi="Times New Roman" w:hint="eastAsia"/>
          <w:color w:val="000000" w:themeColor="text1"/>
        </w:rPr>
        <w:t>(or larger Z value)</w:t>
      </w:r>
      <w:r w:rsidR="001A65E0">
        <w:rPr>
          <w:rFonts w:ascii="Times New Roman" w:hAnsi="Times New Roman" w:hint="eastAsia"/>
          <w:color w:val="000000" w:themeColor="text1"/>
        </w:rPr>
        <w:t xml:space="preserve"> can be chosen to simplify </w:t>
      </w:r>
      <w:r w:rsidR="001A65E0">
        <w:rPr>
          <w:rFonts w:ascii="Times New Roman" w:hAnsi="Times New Roman" w:hint="eastAsia"/>
          <w:iCs/>
        </w:rPr>
        <w:t xml:space="preserve">implementation. </w:t>
      </w:r>
      <w:r w:rsidR="001A65E0">
        <w:rPr>
          <w:rFonts w:ascii="Times New Roman" w:hAnsi="Times New Roman"/>
          <w:iCs/>
        </w:rPr>
        <w:t>T</w:t>
      </w:r>
      <w:r w:rsidR="001A65E0">
        <w:rPr>
          <w:rFonts w:ascii="Times New Roman" w:hAnsi="Times New Roman" w:hint="eastAsia"/>
          <w:iCs/>
        </w:rPr>
        <w:t>he performance comparison between CB of 4224</w:t>
      </w:r>
      <w:r w:rsidR="00DB71B7">
        <w:rPr>
          <w:rFonts w:ascii="Times New Roman" w:hAnsi="Times New Roman" w:hint="eastAsia"/>
          <w:iCs/>
        </w:rPr>
        <w:t xml:space="preserve"> </w:t>
      </w:r>
      <w:r w:rsidR="001A65E0">
        <w:rPr>
          <w:rFonts w:ascii="Times New Roman" w:hAnsi="Times New Roman" w:hint="eastAsia"/>
          <w:iCs/>
        </w:rPr>
        <w:t>bits with</w:t>
      </w:r>
      <w:r w:rsidR="00400488">
        <w:rPr>
          <w:rFonts w:ascii="Times New Roman" w:hAnsi="Times New Roman" w:hint="eastAsia"/>
          <w:iCs/>
        </w:rPr>
        <w:t xml:space="preserve"> matched</w:t>
      </w:r>
      <w:r w:rsidR="001A65E0">
        <w:rPr>
          <w:rFonts w:ascii="Times New Roman" w:hAnsi="Times New Roman" w:hint="eastAsia"/>
          <w:iCs/>
        </w:rPr>
        <w:t xml:space="preserve"> Z value of 192 and CB of 4225</w:t>
      </w:r>
      <w:r w:rsidR="00DB71B7">
        <w:rPr>
          <w:rFonts w:ascii="Times New Roman" w:hAnsi="Times New Roman" w:hint="eastAsia"/>
          <w:iCs/>
        </w:rPr>
        <w:t xml:space="preserve"> </w:t>
      </w:r>
      <w:r w:rsidR="001A65E0">
        <w:rPr>
          <w:rFonts w:ascii="Times New Roman" w:hAnsi="Times New Roman" w:hint="eastAsia"/>
          <w:iCs/>
        </w:rPr>
        <w:t>bits with Z value of 224</w:t>
      </w:r>
      <w:r w:rsidR="00400488">
        <w:rPr>
          <w:rFonts w:ascii="Times New Roman" w:hAnsi="Times New Roman" w:hint="eastAsia"/>
          <w:iCs/>
        </w:rPr>
        <w:t xml:space="preserve"> (optimized </w:t>
      </w:r>
      <w:r w:rsidR="00C510B6">
        <w:rPr>
          <w:rFonts w:ascii="Times New Roman" w:hAnsi="Times New Roman"/>
          <w:iCs/>
        </w:rPr>
        <w:t>in</w:t>
      </w:r>
      <w:r w:rsidR="00400488" w:rsidRPr="00263542">
        <w:rPr>
          <w:rFonts w:ascii="Times New Roman" w:hAnsi="Times New Roman"/>
          <w:color w:val="000000" w:themeColor="text1"/>
          <w:lang w:val="en-US"/>
        </w:rPr>
        <w:t xml:space="preserve"> LDPC BG1</w:t>
      </w:r>
      <w:r w:rsidR="00400488">
        <w:rPr>
          <w:rFonts w:ascii="Times New Roman" w:hAnsi="Times New Roman" w:hint="eastAsia"/>
          <w:color w:val="000000" w:themeColor="text1"/>
          <w:lang w:val="en-US"/>
        </w:rPr>
        <w:t xml:space="preserve"> solution</w:t>
      </w:r>
      <w:r w:rsidR="00400488">
        <w:rPr>
          <w:rFonts w:ascii="Times New Roman" w:hAnsi="Times New Roman" w:hint="eastAsia"/>
          <w:iCs/>
        </w:rPr>
        <w:t>) is illustrated as the following</w:t>
      </w:r>
      <w:r w:rsidR="00E521EE">
        <w:rPr>
          <w:rFonts w:ascii="Times New Roman" w:hAnsi="Times New Roman" w:hint="eastAsia"/>
          <w:iCs/>
        </w:rPr>
        <w:t xml:space="preserve"> </w:t>
      </w:r>
      <w:fldSimple w:instr=" REF _Ref485464675 \h  \* MERGEFORMAT ">
        <w:r w:rsidR="00E521EE" w:rsidRPr="00E521EE">
          <w:rPr>
            <w:rFonts w:ascii="Times New Roman" w:hAnsi="Times New Roman"/>
            <w:iCs/>
          </w:rPr>
          <w:t>Figure 4</w:t>
        </w:r>
      </w:fldSimple>
      <w:r w:rsidR="00400488">
        <w:rPr>
          <w:rFonts w:ascii="Times New Roman" w:hAnsi="Times New Roman" w:hint="eastAsia"/>
          <w:iCs/>
        </w:rPr>
        <w:t xml:space="preserve">. </w:t>
      </w:r>
      <w:bookmarkEnd w:id="10"/>
      <w:bookmarkEnd w:id="11"/>
      <w:r w:rsidR="00400488">
        <w:rPr>
          <w:rFonts w:ascii="Times New Roman" w:hAnsi="Times New Roman" w:hint="eastAsia"/>
          <w:iCs/>
        </w:rPr>
        <w:t xml:space="preserve">It can be observed that shortening has </w:t>
      </w:r>
      <w:r w:rsidR="00107387" w:rsidRPr="00107387">
        <w:rPr>
          <w:rFonts w:ascii="Times New Roman" w:hAnsi="Times New Roman"/>
          <w:iCs/>
        </w:rPr>
        <w:t>negligible</w:t>
      </w:r>
      <w:r w:rsidR="00107387">
        <w:rPr>
          <w:rFonts w:ascii="Times New Roman" w:hAnsi="Times New Roman" w:hint="eastAsia"/>
          <w:iCs/>
        </w:rPr>
        <w:t xml:space="preserve"> </w:t>
      </w:r>
      <w:r w:rsidR="00400488">
        <w:rPr>
          <w:rFonts w:ascii="Times New Roman" w:hAnsi="Times New Roman" w:hint="eastAsia"/>
          <w:iCs/>
        </w:rPr>
        <w:t xml:space="preserve">impact on performance in the case. </w:t>
      </w:r>
      <w:r w:rsidR="000F60EF">
        <w:rPr>
          <w:rFonts w:ascii="Times New Roman" w:hAnsi="Times New Roman"/>
          <w:iCs/>
        </w:rPr>
        <w:t>T</w:t>
      </w:r>
      <w:r w:rsidR="000F60EF">
        <w:rPr>
          <w:rFonts w:ascii="Times New Roman" w:hAnsi="Times New Roman" w:hint="eastAsia"/>
          <w:iCs/>
        </w:rPr>
        <w:t>herefore</w:t>
      </w:r>
      <w:r w:rsidR="00400488">
        <w:rPr>
          <w:rFonts w:ascii="Times New Roman" w:hAnsi="Times New Roman" w:hint="eastAsia"/>
          <w:iCs/>
        </w:rPr>
        <w:t xml:space="preserve"> </w:t>
      </w:r>
      <w:r w:rsidR="000F60EF">
        <w:rPr>
          <w:rFonts w:ascii="Times New Roman" w:hAnsi="Times New Roman" w:hint="eastAsia"/>
          <w:color w:val="000000" w:themeColor="text1"/>
        </w:rPr>
        <w:t>i</w:t>
      </w:r>
      <w:r w:rsidR="0041263D">
        <w:rPr>
          <w:rFonts w:ascii="Times New Roman" w:hAnsi="Times New Roman" w:hint="eastAsia"/>
          <w:color w:val="000000" w:themeColor="text1"/>
        </w:rPr>
        <w:t xml:space="preserve">t is not </w:t>
      </w:r>
      <w:r w:rsidR="0041263D">
        <w:rPr>
          <w:rFonts w:ascii="Times New Roman" w:hAnsi="Times New Roman"/>
          <w:color w:val="000000" w:themeColor="text1"/>
        </w:rPr>
        <w:t>necessary</w:t>
      </w:r>
      <w:r w:rsidR="00023173">
        <w:rPr>
          <w:rFonts w:ascii="Times New Roman" w:hAnsi="Times New Roman" w:hint="eastAsia"/>
          <w:color w:val="000000" w:themeColor="text1"/>
        </w:rPr>
        <w:t xml:space="preserve"> to use</w:t>
      </w:r>
      <w:r w:rsidR="0041263D">
        <w:rPr>
          <w:rFonts w:ascii="Times New Roman" w:hAnsi="Times New Roman" w:hint="eastAsia"/>
          <w:color w:val="000000" w:themeColor="text1"/>
        </w:rPr>
        <w:t xml:space="preserve"> </w:t>
      </w:r>
      <w:r w:rsidR="0041263D" w:rsidRPr="009A25F3">
        <w:rPr>
          <w:rFonts w:ascii="Times New Roman" w:hAnsi="Times New Roman"/>
          <w:iCs/>
          <w:lang w:val="en-US"/>
        </w:rPr>
        <w:t>d</w:t>
      </w:r>
      <w:r w:rsidR="0041263D" w:rsidRPr="009A25F3">
        <w:rPr>
          <w:rFonts w:ascii="Times New Roman" w:hAnsi="Times New Roman" w:hint="eastAsia"/>
          <w:iCs/>
          <w:lang w:val="en-US"/>
        </w:rPr>
        <w:t>ifferent values of Z</w:t>
      </w:r>
      <w:r w:rsidR="0041263D" w:rsidRPr="009A25F3">
        <w:rPr>
          <w:rFonts w:ascii="Times New Roman" w:hAnsi="Times New Roman"/>
          <w:iCs/>
          <w:lang w:val="en-US"/>
        </w:rPr>
        <w:t xml:space="preserve"> for a given TB</w:t>
      </w:r>
      <w:r w:rsidR="00023173">
        <w:rPr>
          <w:rFonts w:ascii="Times New Roman" w:hAnsi="Times New Roman" w:hint="eastAsia"/>
          <w:color w:val="000000" w:themeColor="text1"/>
        </w:rPr>
        <w:t>.</w:t>
      </w:r>
    </w:p>
    <w:p w:rsidR="00DB71B7" w:rsidRPr="00C7174E" w:rsidRDefault="00DB71B7" w:rsidP="00DB71B7">
      <w:pPr>
        <w:rPr>
          <w:rFonts w:ascii="Times New Roman" w:hAnsi="Times New Roman"/>
          <w:kern w:val="2"/>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4</w:t>
      </w:r>
      <w:r w:rsidRPr="00702350">
        <w:rPr>
          <w:rFonts w:ascii="Times New Roman" w:hAnsi="Times New Roman" w:hint="eastAsia"/>
          <w:b/>
          <w:i/>
        </w:rPr>
        <w:t>:</w:t>
      </w:r>
      <w:r>
        <w:rPr>
          <w:rFonts w:ascii="Times New Roman" w:hAnsi="Times New Roman" w:hint="eastAsia"/>
          <w:b/>
          <w:i/>
        </w:rPr>
        <w:t xml:space="preserve"> </w:t>
      </w:r>
      <w:r w:rsidRPr="00E508D8">
        <w:rPr>
          <w:rFonts w:ascii="Times New Roman" w:hAnsi="Times New Roman" w:hint="eastAsia"/>
          <w:b/>
          <w:i/>
        </w:rPr>
        <w:t>Same value of Z</w:t>
      </w:r>
      <w:r>
        <w:rPr>
          <w:rFonts w:ascii="Times New Roman" w:hAnsi="Times New Roman" w:hint="eastAsia"/>
          <w:b/>
          <w:i/>
        </w:rPr>
        <w:t xml:space="preserve"> should be used for a given TB.</w:t>
      </w:r>
    </w:p>
    <w:p w:rsidR="00DB71B7" w:rsidRPr="00DB71B7" w:rsidRDefault="00DB71B7" w:rsidP="00701756">
      <w:pPr>
        <w:rPr>
          <w:rFonts w:ascii="Times New Roman" w:hAnsi="Times New Roman"/>
          <w:color w:val="000000" w:themeColor="text1"/>
        </w:rPr>
      </w:pPr>
    </w:p>
    <w:p w:rsidR="00E521EE" w:rsidRDefault="00107387" w:rsidP="00107387">
      <w:pPr>
        <w:jc w:val="center"/>
        <w:rPr>
          <w:rFonts w:ascii="Times New Roman" w:hAnsi="Times New Roman"/>
          <w:color w:val="000000" w:themeColor="text1"/>
        </w:rPr>
      </w:pPr>
      <w:r>
        <w:rPr>
          <w:rFonts w:ascii="Times New Roman" w:hAnsi="Times New Roman"/>
          <w:noProof/>
          <w:color w:val="000000" w:themeColor="text1"/>
          <w:lang w:val="en-US"/>
        </w:rPr>
        <w:drawing>
          <wp:inline distT="0" distB="0" distL="0" distR="0">
            <wp:extent cx="4552950" cy="2800339"/>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556020" cy="2802227"/>
                    </a:xfrm>
                    <a:prstGeom prst="rect">
                      <a:avLst/>
                    </a:prstGeom>
                    <a:noFill/>
                    <a:ln w="9525">
                      <a:noFill/>
                      <a:miter lim="800000"/>
                      <a:headEnd/>
                      <a:tailEnd/>
                    </a:ln>
                  </pic:spPr>
                </pic:pic>
              </a:graphicData>
            </a:graphic>
          </wp:inline>
        </w:drawing>
      </w:r>
    </w:p>
    <w:p w:rsidR="00E521EE" w:rsidRDefault="00E521EE" w:rsidP="00E521EE">
      <w:pPr>
        <w:jc w:val="center"/>
        <w:rPr>
          <w:rFonts w:ascii="Times New Roman" w:hAnsi="Times New Roman"/>
          <w:color w:val="000000" w:themeColor="text1"/>
        </w:rPr>
      </w:pPr>
      <w:bookmarkStart w:id="12" w:name="_Ref485464675"/>
      <w:r w:rsidRPr="00B20F71">
        <w:rPr>
          <w:rFonts w:ascii="Times New Roman" w:hAnsi="Times New Roman"/>
          <w:b/>
        </w:rPr>
        <w:t xml:space="preserve">Figure </w:t>
      </w:r>
      <w:r w:rsidR="00B17C9C" w:rsidRPr="00B20F71">
        <w:rPr>
          <w:rFonts w:ascii="Times New Roman" w:hAnsi="Times New Roman"/>
          <w:b/>
        </w:rPr>
        <w:fldChar w:fldCharType="begin"/>
      </w:r>
      <w:r w:rsidRPr="00B20F71">
        <w:rPr>
          <w:rFonts w:ascii="Times New Roman" w:hAnsi="Times New Roman"/>
          <w:b/>
        </w:rPr>
        <w:instrText xml:space="preserve"> SEQ Figure \* ARABIC </w:instrText>
      </w:r>
      <w:r w:rsidR="00B17C9C" w:rsidRPr="00B20F71">
        <w:rPr>
          <w:rFonts w:ascii="Times New Roman" w:hAnsi="Times New Roman"/>
          <w:b/>
        </w:rPr>
        <w:fldChar w:fldCharType="separate"/>
      </w:r>
      <w:r>
        <w:rPr>
          <w:rFonts w:ascii="Times New Roman" w:hAnsi="Times New Roman"/>
          <w:b/>
          <w:noProof/>
        </w:rPr>
        <w:t>4</w:t>
      </w:r>
      <w:r w:rsidR="00B17C9C" w:rsidRPr="00B20F71">
        <w:rPr>
          <w:rFonts w:ascii="Times New Roman" w:hAnsi="Times New Roman"/>
          <w:b/>
        </w:rPr>
        <w:fldChar w:fldCharType="end"/>
      </w:r>
      <w:bookmarkEnd w:id="12"/>
      <w:r w:rsidRPr="00B20F71">
        <w:rPr>
          <w:rFonts w:ascii="Times New Roman" w:hAnsi="Times New Roman"/>
          <w:b/>
        </w:rPr>
        <w:t xml:space="preserve"> </w:t>
      </w:r>
      <w:r w:rsidR="001A4BC5">
        <w:rPr>
          <w:rFonts w:ascii="Times New Roman" w:hAnsi="Times New Roman" w:hint="eastAsia"/>
          <w:b/>
        </w:rPr>
        <w:t>P</w:t>
      </w:r>
      <w:r w:rsidRPr="007C5A61">
        <w:rPr>
          <w:rFonts w:ascii="Times New Roman" w:hAnsi="Times New Roman"/>
          <w:b/>
        </w:rPr>
        <w:t xml:space="preserve">erformance </w:t>
      </w:r>
      <w:r>
        <w:rPr>
          <w:rFonts w:ascii="Times New Roman" w:hAnsi="Times New Roman"/>
          <w:b/>
        </w:rPr>
        <w:t>comparison</w:t>
      </w:r>
    </w:p>
    <w:p w:rsidR="000B7F72" w:rsidRPr="00802E99" w:rsidRDefault="000B7F72" w:rsidP="00D51C90">
      <w:pPr>
        <w:rPr>
          <w:rFonts w:ascii="Times New Roman" w:hAnsi="Times New Roman"/>
          <w:kern w:val="2"/>
        </w:rPr>
      </w:pPr>
    </w:p>
    <w:p w:rsidR="00C053BC" w:rsidRPr="000E28F7" w:rsidRDefault="00C053BC" w:rsidP="005B7757">
      <w:pPr>
        <w:pStyle w:val="Heading1"/>
      </w:pPr>
      <w:r w:rsidRPr="000E28F7">
        <w:rPr>
          <w:rFonts w:hint="eastAsia"/>
        </w:rPr>
        <w:t>Conclusion</w:t>
      </w:r>
    </w:p>
    <w:p w:rsidR="00E027AC" w:rsidRDefault="00E027AC" w:rsidP="00E027AC">
      <w:pPr>
        <w:rPr>
          <w:rFonts w:ascii="Times New Roman" w:hAnsi="Times New Roman"/>
        </w:rPr>
      </w:pPr>
      <w:r w:rsidRPr="004A4CB9">
        <w:rPr>
          <w:rFonts w:ascii="Times New Roman" w:hAnsi="Times New Roman"/>
        </w:rPr>
        <w:t>In this contribution, we discuss</w:t>
      </w:r>
      <w:r w:rsidR="00912B21">
        <w:rPr>
          <w:rFonts w:ascii="Times New Roman" w:hAnsi="Times New Roman" w:hint="eastAsia"/>
        </w:rPr>
        <w:t xml:space="preserve"> </w:t>
      </w:r>
      <w:r w:rsidR="00371F7F">
        <w:rPr>
          <w:rFonts w:ascii="Times New Roman" w:hAnsi="Times New Roman" w:hint="eastAsia"/>
        </w:rPr>
        <w:t>CRC attachment and code block segmentation</w:t>
      </w:r>
      <w:r w:rsidR="00912B21">
        <w:rPr>
          <w:rFonts w:ascii="Times New Roman" w:hAnsi="Times New Roman" w:hint="eastAsia"/>
        </w:rPr>
        <w:t xml:space="preserve"> for eMBB data channel, and t</w:t>
      </w:r>
      <w:r w:rsidR="00912B21" w:rsidRPr="00912B21">
        <w:rPr>
          <w:rFonts w:ascii="Times New Roman" w:hAnsi="Times New Roman"/>
        </w:rPr>
        <w:t>he following summarizes the proposals</w:t>
      </w:r>
      <w:r w:rsidR="00912B21" w:rsidRPr="00912B21">
        <w:rPr>
          <w:rFonts w:ascii="Times New Roman" w:hAnsi="Times New Roman" w:hint="eastAsia"/>
        </w:rPr>
        <w:t>:</w:t>
      </w:r>
    </w:p>
    <w:p w:rsidR="001F0966" w:rsidRDefault="001F0966" w:rsidP="008E274B">
      <w:pPr>
        <w:rPr>
          <w:rFonts w:ascii="Times New Roman" w:hAnsi="Times New Roman"/>
          <w:b/>
          <w:i/>
        </w:rPr>
      </w:pPr>
      <w:r w:rsidRPr="00702350">
        <w:rPr>
          <w:rFonts w:ascii="Times New Roman" w:hAnsi="Times New Roman"/>
          <w:b/>
          <w:i/>
        </w:rPr>
        <w:t>Proposal</w:t>
      </w:r>
      <w:r w:rsidRPr="00702350">
        <w:rPr>
          <w:rFonts w:ascii="Times New Roman" w:hAnsi="Times New Roman" w:hint="eastAsia"/>
          <w:b/>
          <w:i/>
        </w:rPr>
        <w:t xml:space="preserve"> 1:</w:t>
      </w:r>
      <w:r w:rsidRPr="00240E0E">
        <w:rPr>
          <w:rFonts w:ascii="Times New Roman" w:hAnsi="Times New Roman"/>
        </w:rPr>
        <w:t xml:space="preserve"> </w:t>
      </w:r>
      <w:r w:rsidR="002F4480" w:rsidRPr="00240E0E">
        <w:rPr>
          <w:rFonts w:ascii="Times New Roman" w:hAnsi="Times New Roman"/>
          <w:b/>
          <w:i/>
        </w:rPr>
        <w:t>TB-level and CB-level CRC is supported</w:t>
      </w:r>
      <w:r w:rsidR="002F4480">
        <w:rPr>
          <w:rFonts w:ascii="Times New Roman" w:hAnsi="Times New Roman" w:hint="eastAsia"/>
          <w:b/>
          <w:i/>
        </w:rPr>
        <w:t xml:space="preserve"> for</w:t>
      </w:r>
      <w:r w:rsidR="002F4480" w:rsidRPr="00CD761F">
        <w:rPr>
          <w:rFonts w:ascii="Times New Roman" w:hAnsi="Times New Roman" w:hint="eastAsia"/>
          <w:b/>
          <w:i/>
        </w:rPr>
        <w:t xml:space="preserve"> </w:t>
      </w:r>
      <w:r w:rsidR="002F4480">
        <w:rPr>
          <w:rFonts w:ascii="Times New Roman" w:hAnsi="Times New Roman" w:hint="eastAsia"/>
          <w:b/>
          <w:i/>
        </w:rPr>
        <w:t xml:space="preserve">NR eMBB data </w:t>
      </w:r>
      <w:r w:rsidR="002F4480">
        <w:rPr>
          <w:rFonts w:ascii="Times New Roman" w:hAnsi="Times New Roman"/>
          <w:b/>
          <w:i/>
        </w:rPr>
        <w:t>Channel</w:t>
      </w:r>
      <w:r w:rsidR="002F4480" w:rsidRPr="00240E0E">
        <w:rPr>
          <w:rFonts w:ascii="Times New Roman" w:hAnsi="Times New Roman"/>
          <w:b/>
          <w:i/>
        </w:rPr>
        <w:t xml:space="preserve">; CBG does not contain any </w:t>
      </w:r>
      <w:r w:rsidR="00847944">
        <w:rPr>
          <w:rFonts w:ascii="Times New Roman" w:hAnsi="Times New Roman"/>
          <w:b/>
          <w:i/>
        </w:rPr>
        <w:t xml:space="preserve">additional </w:t>
      </w:r>
      <w:r w:rsidR="002F4480" w:rsidRPr="00240E0E">
        <w:rPr>
          <w:rFonts w:ascii="Times New Roman" w:hAnsi="Times New Roman"/>
          <w:b/>
          <w:i/>
        </w:rPr>
        <w:t>CRC attachment</w:t>
      </w:r>
      <w:r>
        <w:rPr>
          <w:rFonts w:ascii="Times New Roman" w:hAnsi="Times New Roman" w:hint="eastAsia"/>
          <w:b/>
          <w:i/>
        </w:rPr>
        <w:t>.</w:t>
      </w:r>
    </w:p>
    <w:p w:rsidR="00B17C9C" w:rsidRDefault="001F0966">
      <w:pPr>
        <w:spacing w:after="0"/>
        <w:rPr>
          <w:rFonts w:eastAsia="SimSun" w:cs="Arial"/>
          <w:szCs w:val="21"/>
          <w:lang w:val="en-US"/>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2</w:t>
      </w:r>
      <w:r w:rsidRPr="00702350">
        <w:rPr>
          <w:rFonts w:ascii="Times New Roman" w:hAnsi="Times New Roman" w:hint="eastAsia"/>
          <w:b/>
          <w:i/>
        </w:rPr>
        <w:t>:</w:t>
      </w:r>
      <w:r w:rsidRPr="00240E0E">
        <w:rPr>
          <w:rFonts w:ascii="Times New Roman" w:hAnsi="Times New Roman"/>
        </w:rPr>
        <w:t xml:space="preserve"> </w:t>
      </w:r>
      <m:oMath>
        <m:sSub>
          <m:sSubPr>
            <m:ctrlPr>
              <w:rPr>
                <w:rFonts w:ascii="Cambria Math" w:hAnsi="Cambria Math" w:cs="Arial"/>
                <w:b/>
                <w:i/>
              </w:rPr>
            </m:ctrlPr>
          </m:sSubPr>
          <m:e>
            <m:r>
              <m:rPr>
                <m:sty m:val="bi"/>
              </m:rPr>
              <w:rPr>
                <w:rFonts w:ascii="Cambria Math" w:cs="Arial"/>
              </w:rPr>
              <m:t>K</m:t>
            </m:r>
          </m:e>
          <m:sub>
            <m:r>
              <m:rPr>
                <m:sty m:val="bi"/>
              </m:rPr>
              <w:rPr>
                <w:rFonts w:ascii="Cambria Math" w:cs="Arial"/>
              </w:rPr>
              <m:t xml:space="preserve">CB, max  </m:t>
            </m:r>
          </m:sub>
        </m:sSub>
      </m:oMath>
      <w:r w:rsidRPr="00A06F5D">
        <w:rPr>
          <w:rFonts w:ascii="Times New Roman" w:hAnsi="Times New Roman"/>
          <w:b/>
          <w:i/>
        </w:rPr>
        <w:t xml:space="preserve">for CB segmentation may take the following </w:t>
      </w:r>
      <w:r w:rsidR="00AB6DFC">
        <w:rPr>
          <w:rFonts w:ascii="Times New Roman" w:hAnsi="Times New Roman"/>
          <w:b/>
          <w:i/>
        </w:rPr>
        <w:t>option</w:t>
      </w:r>
      <w:r w:rsidR="00AB6DFC" w:rsidRPr="00A06F5D">
        <w:rPr>
          <w:rFonts w:ascii="Times New Roman" w:hAnsi="Times New Roman"/>
          <w:b/>
          <w:i/>
        </w:rPr>
        <w:t xml:space="preserve">s </w:t>
      </w:r>
      <w:r w:rsidRPr="00A06F5D">
        <w:rPr>
          <w:rFonts w:ascii="Times New Roman" w:hAnsi="Times New Roman"/>
          <w:b/>
          <w:i/>
        </w:rPr>
        <w:t>into account:</w:t>
      </w:r>
    </w:p>
    <w:p w:rsidR="00B17C9C" w:rsidRDefault="001F0966">
      <w:pPr>
        <w:spacing w:after="0"/>
        <w:rPr>
          <w:rFonts w:ascii="Times New Roman" w:hAnsi="Times New Roman"/>
        </w:rPr>
      </w:pPr>
      <w:r w:rsidRPr="000D32AF">
        <w:rPr>
          <w:rFonts w:ascii="Times New Roman" w:hAnsi="Times New Roman"/>
          <w:i/>
          <w:kern w:val="2"/>
          <w:lang w:val="en-US"/>
        </w:rPr>
        <w:t>Option</w:t>
      </w:r>
      <w:r w:rsidRPr="000D32AF">
        <w:rPr>
          <w:rFonts w:ascii="Times New Roman" w:hAnsi="Times New Roman"/>
          <w:i/>
          <w:kern w:val="2"/>
        </w:rPr>
        <w:t xml:space="preserve"> 1</w:t>
      </w:r>
      <w:r w:rsidRPr="000D32AF">
        <w:rPr>
          <w:rFonts w:ascii="Times New Roman" w:hAnsi="Times New Roman"/>
          <w:kern w:val="2"/>
        </w:rPr>
        <w:t>:</w:t>
      </w:r>
      <w:r w:rsidRPr="000D32AF">
        <w:rPr>
          <w:rFonts w:ascii="Times New Roman" w:hAnsi="Times New Roman"/>
          <w:i/>
          <w:kern w:val="2"/>
        </w:rPr>
        <w:t xml:space="preserve"> </w:t>
      </w:r>
      <m:oMath>
        <m:sSub>
          <m:sSubPr>
            <m:ctrlPr>
              <w:rPr>
                <w:rFonts w:ascii="Cambria Math" w:hAnsi="Times New Roman"/>
                <w:b/>
                <w:i/>
              </w:rPr>
            </m:ctrlPr>
          </m:sSubPr>
          <m:e>
            <m:r>
              <m:rPr>
                <m:sty m:val="bi"/>
              </m:rPr>
              <w:rPr>
                <w:rFonts w:ascii="Cambria Math" w:hAnsi="Times New Roman"/>
              </w:rPr>
              <m:t>K</m:t>
            </m:r>
          </m:e>
          <m:sub>
            <m:r>
              <m:rPr>
                <m:sty m:val="bi"/>
              </m:rPr>
              <w:rPr>
                <w:rFonts w:ascii="Cambria Math" w:hAnsi="Times New Roman"/>
              </w:rPr>
              <m:t xml:space="preserve">CB, max </m:t>
            </m:r>
          </m:sub>
        </m:sSub>
      </m:oMath>
      <w:r w:rsidRPr="000D32AF">
        <w:rPr>
          <w:rFonts w:ascii="Times New Roman" w:hAnsi="Times New Roman"/>
          <w:i/>
          <w:kern w:val="2"/>
          <w:lang w:val="en-US"/>
        </w:rPr>
        <w:t>can be fixed to 8448 bits</w:t>
      </w:r>
      <w:r w:rsidR="002F4480">
        <w:rPr>
          <w:rFonts w:ascii="Times New Roman" w:hAnsi="Times New Roman" w:hint="eastAsia"/>
          <w:i/>
          <w:kern w:val="2"/>
          <w:lang w:val="en-US"/>
        </w:rPr>
        <w:t xml:space="preserve"> </w:t>
      </w:r>
      <w:r w:rsidRPr="000D32AF">
        <w:rPr>
          <w:rFonts w:ascii="Times New Roman" w:hAnsi="Times New Roman"/>
          <w:i/>
          <w:kern w:val="2"/>
          <w:lang w:val="en-US"/>
        </w:rPr>
        <w:t>(around 8000 bits) to reduce the number of padding bits and also simplify the TBS table design</w:t>
      </w:r>
      <w:r w:rsidR="002F4480">
        <w:rPr>
          <w:rFonts w:ascii="Times New Roman" w:hAnsi="Times New Roman" w:hint="eastAsia"/>
          <w:i/>
          <w:kern w:val="2"/>
          <w:lang w:val="en-US"/>
        </w:rPr>
        <w:t>.</w:t>
      </w:r>
    </w:p>
    <w:p w:rsidR="00B17C9C" w:rsidRDefault="001F0966">
      <w:pPr>
        <w:spacing w:after="0"/>
        <w:rPr>
          <w:rFonts w:ascii="Times New Roman" w:hAnsi="Times New Roman"/>
        </w:rPr>
      </w:pPr>
      <w:r w:rsidRPr="000D32AF">
        <w:rPr>
          <w:rFonts w:ascii="Times New Roman" w:hAnsi="Times New Roman"/>
          <w:i/>
          <w:kern w:val="2"/>
          <w:lang w:val="en-US"/>
        </w:rPr>
        <w:t>Option</w:t>
      </w:r>
      <w:r w:rsidRPr="000D32AF">
        <w:rPr>
          <w:rFonts w:ascii="Times New Roman" w:hAnsi="Times New Roman"/>
          <w:i/>
          <w:kern w:val="2"/>
        </w:rPr>
        <w:t xml:space="preserve"> 2</w:t>
      </w:r>
      <w:r w:rsidRPr="000D32AF">
        <w:rPr>
          <w:rFonts w:ascii="Times New Roman" w:hAnsi="Times New Roman"/>
          <w:kern w:val="2"/>
        </w:rPr>
        <w:t>:</w:t>
      </w:r>
      <w:r w:rsidRPr="00560D58">
        <w:rPr>
          <w:rFonts w:ascii="Times New Roman" w:hAnsi="Times New Roman"/>
          <w:b/>
          <w:kern w:val="2"/>
        </w:rPr>
        <w:t xml:space="preserve"> </w:t>
      </w:r>
      <m:oMath>
        <m:sSub>
          <m:sSubPr>
            <m:ctrlPr>
              <w:rPr>
                <w:rFonts w:ascii="Cambria Math" w:hAnsi="Times New Roman"/>
                <w:b/>
                <w:i/>
              </w:rPr>
            </m:ctrlPr>
          </m:sSubPr>
          <m:e>
            <m:r>
              <m:rPr>
                <m:sty m:val="bi"/>
              </m:rPr>
              <w:rPr>
                <w:rFonts w:ascii="Cambria Math" w:hAnsi="Times New Roman"/>
              </w:rPr>
              <m:t>K</m:t>
            </m:r>
          </m:e>
          <m:sub>
            <m:r>
              <m:rPr>
                <m:sty m:val="bi"/>
              </m:rPr>
              <w:rPr>
                <w:rFonts w:ascii="Cambria Math" w:hAnsi="Times New Roman"/>
              </w:rPr>
              <m:t xml:space="preserve">CB, max </m:t>
            </m:r>
          </m:sub>
        </m:sSub>
      </m:oMath>
      <w:r w:rsidRPr="000D32AF">
        <w:rPr>
          <w:rFonts w:ascii="Times New Roman" w:hAnsi="Times New Roman"/>
          <w:i/>
          <w:kern w:val="2"/>
          <w:lang w:val="en-US"/>
        </w:rPr>
        <w:t>can be calculated by the both the code rate and circular buffer size (</w:t>
      </w:r>
      <m:oMath>
        <m:sSub>
          <m:sSubPr>
            <m:ctrlPr>
              <w:rPr>
                <w:rFonts w:ascii="Cambria Math" w:hAnsi="Cambria Math" w:cs="Arial"/>
                <w:i/>
              </w:rPr>
            </m:ctrlPr>
          </m:sSubPr>
          <m:e>
            <m:r>
              <w:rPr>
                <w:rFonts w:ascii="Cambria Math" w:cs="Arial"/>
              </w:rPr>
              <m:t>N</m:t>
            </m:r>
          </m:e>
          <m:sub>
            <m:r>
              <w:rPr>
                <w:rFonts w:ascii="Cambria Math" w:cs="Arial"/>
              </w:rPr>
              <m:t>soft</m:t>
            </m:r>
          </m:sub>
        </m:sSub>
      </m:oMath>
      <w:r w:rsidRPr="000D32AF">
        <w:rPr>
          <w:rFonts w:ascii="Times New Roman" w:hAnsi="Times New Roman"/>
          <w:i/>
          <w:kern w:val="2"/>
          <w:lang w:val="en-US"/>
        </w:rPr>
        <w:t>) for DL transmission</w:t>
      </w:r>
      <w:r w:rsidR="002F4480">
        <w:rPr>
          <w:rFonts w:ascii="Times New Roman" w:hAnsi="Times New Roman" w:hint="eastAsia"/>
          <w:i/>
          <w:kern w:val="2"/>
          <w:lang w:val="en-US"/>
        </w:rPr>
        <w:t>.</w:t>
      </w:r>
    </w:p>
    <w:p w:rsidR="00B17C9C" w:rsidRDefault="001F0966">
      <w:pPr>
        <w:spacing w:after="0"/>
        <w:rPr>
          <w:rFonts w:ascii="Times New Roman" w:hAnsi="Times New Roman"/>
          <w:i/>
          <w:kern w:val="2"/>
          <w:lang w:val="en-US"/>
        </w:rPr>
      </w:pPr>
      <w:r w:rsidRPr="000D32AF">
        <w:rPr>
          <w:rFonts w:ascii="Times New Roman" w:hAnsi="Times New Roman"/>
          <w:i/>
          <w:kern w:val="2"/>
          <w:lang w:val="en-US"/>
        </w:rPr>
        <w:t>Option</w:t>
      </w:r>
      <w:r w:rsidRPr="000D32AF">
        <w:rPr>
          <w:rFonts w:ascii="Times New Roman" w:hAnsi="Times New Roman"/>
          <w:i/>
          <w:kern w:val="2"/>
        </w:rPr>
        <w:t xml:space="preserve"> 3</w:t>
      </w:r>
      <w:r w:rsidRPr="000D32AF">
        <w:rPr>
          <w:rFonts w:ascii="Times New Roman" w:hAnsi="Times New Roman"/>
          <w:kern w:val="2"/>
        </w:rPr>
        <w:t xml:space="preserve">: </w:t>
      </w:r>
      <m:oMath>
        <m:sSub>
          <m:sSubPr>
            <m:ctrlPr>
              <w:rPr>
                <w:rFonts w:ascii="Cambria Math" w:hAnsi="Times New Roman"/>
                <w:b/>
                <w:i/>
              </w:rPr>
            </m:ctrlPr>
          </m:sSubPr>
          <m:e>
            <m:r>
              <m:rPr>
                <m:sty m:val="bi"/>
              </m:rPr>
              <w:rPr>
                <w:rFonts w:ascii="Cambria Math" w:hAnsi="Times New Roman"/>
              </w:rPr>
              <m:t>K</m:t>
            </m:r>
          </m:e>
          <m:sub>
            <m:r>
              <m:rPr>
                <m:sty m:val="bi"/>
              </m:rPr>
              <w:rPr>
                <w:rFonts w:ascii="Cambria Math" w:hAnsi="Times New Roman"/>
              </w:rPr>
              <m:t xml:space="preserve">CB, max </m:t>
            </m:r>
          </m:sub>
        </m:sSub>
      </m:oMath>
      <w:r w:rsidRPr="000D32AF">
        <w:rPr>
          <w:rFonts w:ascii="Times New Roman" w:hAnsi="Times New Roman"/>
          <w:i/>
          <w:kern w:val="2"/>
          <w:lang w:val="en-US"/>
        </w:rPr>
        <w:t xml:space="preserve">may be decided by the length of CBG to </w:t>
      </w:r>
      <w:r w:rsidRPr="000D32AF">
        <w:rPr>
          <w:rFonts w:ascii="Times New Roman" w:hAnsi="Times New Roman"/>
          <w:i/>
          <w:kern w:val="2"/>
        </w:rPr>
        <w:t>align CBG with symbol(s).</w:t>
      </w:r>
    </w:p>
    <w:p w:rsidR="00B17C9C" w:rsidRDefault="00E508D8">
      <w:pPr>
        <w:spacing w:before="120"/>
        <w:rPr>
          <w:rFonts w:ascii="Times New Roman" w:hAnsi="Times New Roman"/>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3</w:t>
      </w:r>
      <w:r w:rsidRPr="00702350">
        <w:rPr>
          <w:rFonts w:ascii="Times New Roman" w:hAnsi="Times New Roman" w:hint="eastAsia"/>
          <w:b/>
          <w:i/>
        </w:rPr>
        <w:t>:</w:t>
      </w:r>
      <w:r>
        <w:rPr>
          <w:rFonts w:ascii="Times New Roman" w:hAnsi="Times New Roman" w:hint="eastAsia"/>
          <w:b/>
          <w:i/>
        </w:rPr>
        <w:t xml:space="preserve"> TB should be </w:t>
      </w:r>
      <w:r w:rsidRPr="00E508D8">
        <w:rPr>
          <w:rFonts w:ascii="Times New Roman" w:hAnsi="Times New Roman"/>
          <w:b/>
          <w:i/>
        </w:rPr>
        <w:t>segment</w:t>
      </w:r>
      <w:r w:rsidRPr="00E508D8">
        <w:rPr>
          <w:rFonts w:ascii="Times New Roman" w:hAnsi="Times New Roman" w:hint="eastAsia"/>
          <w:b/>
          <w:i/>
        </w:rPr>
        <w:t>ed</w:t>
      </w:r>
      <w:r>
        <w:rPr>
          <w:rFonts w:ascii="Times New Roman" w:hAnsi="Times New Roman" w:hint="eastAsia"/>
          <w:b/>
          <w:i/>
        </w:rPr>
        <w:t xml:space="preserve"> into </w:t>
      </w:r>
      <w:r w:rsidRPr="00E508D8">
        <w:rPr>
          <w:rFonts w:ascii="Times New Roman" w:hAnsi="Times New Roman"/>
          <w:b/>
          <w:i/>
        </w:rPr>
        <w:t>uniformly sized code blocks</w:t>
      </w:r>
      <w:r w:rsidRPr="00E508D8">
        <w:rPr>
          <w:rFonts w:ascii="Times New Roman" w:hAnsi="Times New Roman" w:hint="eastAsia"/>
          <w:b/>
          <w:i/>
        </w:rPr>
        <w:t xml:space="preserve"> in NR</w:t>
      </w:r>
      <w:r>
        <w:rPr>
          <w:rFonts w:ascii="Times New Roman" w:hAnsi="Times New Roman" w:hint="eastAsia"/>
          <w:b/>
          <w:i/>
        </w:rPr>
        <w:t>.</w:t>
      </w:r>
    </w:p>
    <w:p w:rsidR="0032786E" w:rsidRPr="001F0966" w:rsidRDefault="00E508D8" w:rsidP="008E274B">
      <w:pPr>
        <w:rPr>
          <w:rFonts w:ascii="Times New Roman" w:hAnsi="Times New Roman"/>
          <w:b/>
          <w:i/>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4</w:t>
      </w:r>
      <w:r w:rsidRPr="00702350">
        <w:rPr>
          <w:rFonts w:ascii="Times New Roman" w:hAnsi="Times New Roman" w:hint="eastAsia"/>
          <w:b/>
          <w:i/>
        </w:rPr>
        <w:t>:</w:t>
      </w:r>
      <w:r>
        <w:rPr>
          <w:rFonts w:ascii="Times New Roman" w:hAnsi="Times New Roman" w:hint="eastAsia"/>
          <w:b/>
          <w:i/>
        </w:rPr>
        <w:t xml:space="preserve"> </w:t>
      </w:r>
      <w:r w:rsidRPr="00E508D8">
        <w:rPr>
          <w:rFonts w:ascii="Times New Roman" w:hAnsi="Times New Roman" w:hint="eastAsia"/>
          <w:b/>
          <w:i/>
        </w:rPr>
        <w:t>Same value of Z</w:t>
      </w:r>
      <w:r>
        <w:rPr>
          <w:rFonts w:ascii="Times New Roman" w:hAnsi="Times New Roman" w:hint="eastAsia"/>
          <w:b/>
          <w:i/>
        </w:rPr>
        <w:t xml:space="preserve"> should be used for a given TB.</w:t>
      </w:r>
    </w:p>
    <w:p w:rsidR="00D00AE7" w:rsidRPr="000E28F7" w:rsidRDefault="00D00AE7" w:rsidP="005B7757">
      <w:pPr>
        <w:pStyle w:val="Heading1"/>
        <w:rPr>
          <w:rFonts w:cs="Times New Roman"/>
          <w:szCs w:val="20"/>
          <w:lang w:val="en-US" w:eastAsia="en-US"/>
        </w:rPr>
      </w:pPr>
      <w:r w:rsidRPr="000E28F7">
        <w:rPr>
          <w:rFonts w:cs="Times New Roman"/>
          <w:szCs w:val="20"/>
          <w:lang w:val="en-US" w:eastAsia="en-US"/>
        </w:rPr>
        <w:t>References</w:t>
      </w:r>
    </w:p>
    <w:p w:rsidR="005919F9" w:rsidRPr="009434FE" w:rsidRDefault="00DD102E" w:rsidP="002C27CA">
      <w:pPr>
        <w:numPr>
          <w:ilvl w:val="0"/>
          <w:numId w:val="10"/>
        </w:numPr>
        <w:overflowPunct/>
        <w:ind w:left="426" w:hanging="426"/>
        <w:textAlignment w:val="auto"/>
        <w:rPr>
          <w:rFonts w:ascii="Times New Roman" w:eastAsia="SimSun" w:hAnsi="Times New Roman"/>
        </w:rPr>
      </w:pPr>
      <w:bookmarkStart w:id="13" w:name="_Ref466052652"/>
      <w:bookmarkStart w:id="14" w:name="_Ref485455980"/>
      <w:r w:rsidRPr="0086059C">
        <w:rPr>
          <w:rFonts w:ascii="Times New Roman" w:eastAsia="SimSun" w:hAnsi="Times New Roman"/>
        </w:rPr>
        <w:t>Chairman's Notes RAN1_88bis_final</w:t>
      </w:r>
      <w:bookmarkEnd w:id="13"/>
      <w:r w:rsidR="00504389">
        <w:rPr>
          <w:rFonts w:ascii="Times New Roman" w:hAnsi="Times New Roman" w:hint="eastAsia"/>
        </w:rPr>
        <w:t>, RAN1#88bis,</w:t>
      </w:r>
      <w:r w:rsidR="00504389" w:rsidRPr="009079A2">
        <w:rPr>
          <w:rFonts w:ascii="Times New Roman" w:hAnsi="Times New Roman"/>
        </w:rPr>
        <w:t xml:space="preserve"> </w:t>
      </w:r>
      <w:r w:rsidR="00504389" w:rsidRPr="00463A07">
        <w:rPr>
          <w:rFonts w:ascii="Times New Roman" w:hAnsi="Times New Roman"/>
        </w:rPr>
        <w:t>Spokane, USA, 3rd – 7th April 2017</w:t>
      </w:r>
      <w:bookmarkEnd w:id="14"/>
    </w:p>
    <w:p w:rsidR="009434FE" w:rsidRPr="00F73A1E" w:rsidRDefault="009434FE" w:rsidP="002C27CA">
      <w:pPr>
        <w:numPr>
          <w:ilvl w:val="0"/>
          <w:numId w:val="10"/>
        </w:numPr>
        <w:overflowPunct/>
        <w:ind w:left="426" w:hanging="426"/>
        <w:textAlignment w:val="auto"/>
        <w:rPr>
          <w:rFonts w:ascii="Times New Roman" w:eastAsia="SimSun" w:hAnsi="Times New Roman"/>
        </w:rPr>
      </w:pPr>
      <w:bookmarkStart w:id="15" w:name="_Ref485404527"/>
      <w:r w:rsidRPr="0086059C">
        <w:rPr>
          <w:rFonts w:ascii="Times New Roman" w:eastAsia="SimSun" w:hAnsi="Times New Roman"/>
        </w:rPr>
        <w:t>Chairman's Notes RAN1_8</w:t>
      </w:r>
      <w:r>
        <w:rPr>
          <w:rFonts w:ascii="Times New Roman" w:hAnsi="Times New Roman" w:hint="eastAsia"/>
        </w:rPr>
        <w:t>9</w:t>
      </w:r>
      <w:r w:rsidRPr="0086059C">
        <w:rPr>
          <w:rFonts w:ascii="Times New Roman" w:eastAsia="SimSun" w:hAnsi="Times New Roman"/>
        </w:rPr>
        <w:t>_final</w:t>
      </w:r>
      <w:r>
        <w:rPr>
          <w:rFonts w:ascii="Times New Roman" w:hAnsi="Times New Roman" w:hint="eastAsia"/>
        </w:rPr>
        <w:t>, RAN1#89,</w:t>
      </w:r>
      <w:r w:rsidRPr="009079A2">
        <w:rPr>
          <w:rFonts w:ascii="Times New Roman" w:hAnsi="Times New Roman"/>
        </w:rPr>
        <w:t xml:space="preserve"> </w:t>
      </w:r>
      <w:r w:rsidRPr="009434FE">
        <w:rPr>
          <w:rFonts w:ascii="Times New Roman" w:eastAsia="SimSun" w:hAnsi="Times New Roman"/>
          <w:lang w:val="en-US"/>
        </w:rPr>
        <w:t>Hangzhou, China, 15</w:t>
      </w:r>
      <w:r w:rsidRPr="009434FE">
        <w:rPr>
          <w:rFonts w:ascii="Times New Roman" w:eastAsia="SimSun" w:hAnsi="Times New Roman"/>
          <w:vertAlign w:val="superscript"/>
          <w:lang w:val="en-US"/>
        </w:rPr>
        <w:t>th</w:t>
      </w:r>
      <w:r w:rsidRPr="009434FE">
        <w:rPr>
          <w:rFonts w:ascii="Times New Roman" w:eastAsia="SimSun" w:hAnsi="Times New Roman"/>
          <w:lang w:val="en-US"/>
        </w:rPr>
        <w:t xml:space="preserve"> – 19</w:t>
      </w:r>
      <w:r w:rsidRPr="009434FE">
        <w:rPr>
          <w:rFonts w:ascii="Times New Roman" w:eastAsia="SimSun" w:hAnsi="Times New Roman"/>
          <w:vertAlign w:val="superscript"/>
          <w:lang w:val="en-US"/>
        </w:rPr>
        <w:t>th</w:t>
      </w:r>
      <w:r w:rsidRPr="009434FE">
        <w:rPr>
          <w:rFonts w:ascii="Times New Roman" w:eastAsia="SimSun" w:hAnsi="Times New Roman"/>
          <w:lang w:val="en-US"/>
        </w:rPr>
        <w:t xml:space="preserve"> May 2017</w:t>
      </w:r>
      <w:bookmarkEnd w:id="15"/>
    </w:p>
    <w:p w:rsidR="00F3242C" w:rsidRPr="009E1E3F" w:rsidRDefault="00F3242C" w:rsidP="00F3242C">
      <w:pPr>
        <w:numPr>
          <w:ilvl w:val="0"/>
          <w:numId w:val="10"/>
        </w:numPr>
        <w:ind w:left="426" w:hanging="426"/>
        <w:rPr>
          <w:rFonts w:ascii="Times New Roman" w:hAnsi="Times New Roman"/>
        </w:rPr>
      </w:pPr>
      <w:bookmarkStart w:id="16" w:name="_Ref481767068"/>
      <w:r w:rsidRPr="00D07A50">
        <w:rPr>
          <w:rFonts w:ascii="Times New Roman" w:hAnsi="Times New Roman"/>
        </w:rPr>
        <w:t>R1-1700109</w:t>
      </w:r>
      <w:r>
        <w:rPr>
          <w:rFonts w:ascii="Times New Roman" w:hAnsi="Times New Roman" w:hint="eastAsia"/>
        </w:rPr>
        <w:t>.</w:t>
      </w:r>
      <w:r w:rsidRPr="00D07A50">
        <w:rPr>
          <w:rFonts w:ascii="Times New Roman" w:eastAsia="Times New Roman" w:hAnsi="Times New Roman"/>
          <w:lang w:val="en-US" w:eastAsia="en-US"/>
        </w:rPr>
        <w:t xml:space="preserve"> </w:t>
      </w:r>
      <w:r w:rsidRPr="00D07A50">
        <w:rPr>
          <w:rFonts w:ascii="Times New Roman" w:hAnsi="Times New Roman"/>
          <w:lang w:val="en-US"/>
        </w:rPr>
        <w:t>Investigation of LDPC codes with CRC attachment</w:t>
      </w:r>
      <w:r>
        <w:rPr>
          <w:rFonts w:ascii="Times New Roman" w:hAnsi="Times New Roman" w:hint="eastAsia"/>
          <w:lang w:val="en-US"/>
        </w:rPr>
        <w:t>.</w:t>
      </w:r>
      <w:r w:rsidRPr="00D07A50">
        <w:rPr>
          <w:rFonts w:ascii="Times New Roman" w:eastAsia="Times New Roman" w:hAnsi="Times New Roman"/>
          <w:szCs w:val="24"/>
          <w:lang w:val="en-US" w:eastAsia="en-US"/>
        </w:rPr>
        <w:t xml:space="preserve"> </w:t>
      </w:r>
      <w:r w:rsidRPr="00D07A50">
        <w:rPr>
          <w:rFonts w:ascii="Times New Roman" w:hAnsi="Times New Roman"/>
          <w:lang w:val="en-US"/>
        </w:rPr>
        <w:t>Ericsson</w:t>
      </w:r>
      <w:r>
        <w:rPr>
          <w:rFonts w:ascii="Times New Roman" w:hAnsi="Times New Roman" w:hint="eastAsia"/>
          <w:lang w:val="en-US"/>
        </w:rPr>
        <w:t>.</w:t>
      </w:r>
      <w:r w:rsidRPr="00D07A50">
        <w:rPr>
          <w:rFonts w:ascii="Times New Roman" w:eastAsia="Times New Roman" w:hAnsi="Times New Roman"/>
          <w:szCs w:val="24"/>
          <w:lang w:val="de-DE" w:eastAsia="en-US"/>
        </w:rPr>
        <w:t xml:space="preserve"> </w:t>
      </w:r>
      <w:r>
        <w:rPr>
          <w:rFonts w:ascii="Times New Roman" w:hAnsi="Times New Roman" w:hint="eastAsia"/>
        </w:rPr>
        <w:t>RAN1#AH_NR,</w:t>
      </w:r>
      <w:r w:rsidRPr="00D07A50">
        <w:rPr>
          <w:rFonts w:ascii="Times New Roman" w:hAnsi="Times New Roman"/>
          <w:lang w:val="de-DE"/>
        </w:rPr>
        <w:t>Spokane, USA, 16th - 20th January 2017</w:t>
      </w:r>
      <w:bookmarkEnd w:id="16"/>
    </w:p>
    <w:p w:rsidR="00F3242C" w:rsidRPr="00F3242C" w:rsidRDefault="00F3242C" w:rsidP="00F3242C">
      <w:pPr>
        <w:numPr>
          <w:ilvl w:val="0"/>
          <w:numId w:val="10"/>
        </w:numPr>
        <w:overflowPunct/>
        <w:ind w:left="426" w:hanging="426"/>
        <w:textAlignment w:val="auto"/>
        <w:rPr>
          <w:rFonts w:ascii="Times New Roman" w:eastAsia="SimSun" w:hAnsi="Times New Roman"/>
        </w:rPr>
      </w:pPr>
      <w:bookmarkStart w:id="17" w:name="_Ref480969965"/>
      <w:r w:rsidRPr="00393A1F">
        <w:rPr>
          <w:rFonts w:ascii="Times New Roman" w:eastAsia="SimSun" w:hAnsi="Times New Roman"/>
        </w:rPr>
        <w:t>3GPP TS 36.213 V13.4.0 (2016-12)</w:t>
      </w:r>
      <w:bookmarkEnd w:id="17"/>
    </w:p>
    <w:p w:rsidR="00F3242C" w:rsidRPr="009079A2" w:rsidRDefault="00F3242C" w:rsidP="007B18DD">
      <w:pPr>
        <w:overflowPunct/>
        <w:ind w:left="426"/>
        <w:textAlignment w:val="auto"/>
        <w:rPr>
          <w:rFonts w:ascii="Times New Roman" w:eastAsia="SimSun" w:hAnsi="Times New Roman"/>
        </w:rPr>
      </w:pPr>
    </w:p>
    <w:p w:rsidR="00EC2732" w:rsidRPr="00EF7B24" w:rsidRDefault="00EC2732" w:rsidP="009E1E3F">
      <w:pPr>
        <w:ind w:left="426"/>
        <w:rPr>
          <w:rFonts w:ascii="Times New Roman" w:hAnsi="Times New Roman"/>
        </w:rPr>
      </w:pPr>
    </w:p>
    <w:sectPr w:rsidR="00EC2732" w:rsidRPr="00EF7B24" w:rsidSect="00383C2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78F" w:rsidRDefault="0085678F">
      <w:r>
        <w:separator/>
      </w:r>
    </w:p>
  </w:endnote>
  <w:endnote w:type="continuationSeparator" w:id="0">
    <w:p w:rsidR="0085678F" w:rsidRDefault="008567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621" w:rsidRDefault="00F51621" w:rsidP="00313FD6">
    <w:pPr>
      <w:pStyle w:val="Footer"/>
      <w:tabs>
        <w:tab w:val="center" w:pos="4820"/>
        <w:tab w:val="right" w:pos="9639"/>
      </w:tabs>
      <w:jc w:val="left"/>
    </w:pPr>
    <w:r>
      <w:tab/>
    </w:r>
    <w:r w:rsidR="00B17C9C">
      <w:rPr>
        <w:rStyle w:val="PageNumber"/>
      </w:rPr>
      <w:fldChar w:fldCharType="begin"/>
    </w:r>
    <w:r>
      <w:rPr>
        <w:rStyle w:val="PageNumber"/>
      </w:rPr>
      <w:instrText xml:space="preserve"> PAGE </w:instrText>
    </w:r>
    <w:r w:rsidR="00B17C9C">
      <w:rPr>
        <w:rStyle w:val="PageNumber"/>
      </w:rPr>
      <w:fldChar w:fldCharType="separate"/>
    </w:r>
    <w:r w:rsidR="009E14B6">
      <w:rPr>
        <w:rStyle w:val="PageNumber"/>
      </w:rPr>
      <w:t>2</w:t>
    </w:r>
    <w:r w:rsidR="00B17C9C">
      <w:rPr>
        <w:rStyle w:val="PageNumber"/>
      </w:rPr>
      <w:fldChar w:fldCharType="end"/>
    </w:r>
    <w:r>
      <w:rPr>
        <w:rStyle w:val="PageNumber"/>
      </w:rPr>
      <w:t>/</w:t>
    </w:r>
    <w:r w:rsidR="00B17C9C">
      <w:rPr>
        <w:rStyle w:val="PageNumber"/>
      </w:rPr>
      <w:fldChar w:fldCharType="begin"/>
    </w:r>
    <w:r>
      <w:rPr>
        <w:rStyle w:val="PageNumber"/>
      </w:rPr>
      <w:instrText xml:space="preserve"> NUMPAGES </w:instrText>
    </w:r>
    <w:r w:rsidR="00B17C9C">
      <w:rPr>
        <w:rStyle w:val="PageNumber"/>
      </w:rPr>
      <w:fldChar w:fldCharType="separate"/>
    </w:r>
    <w:r w:rsidR="009E14B6">
      <w:rPr>
        <w:rStyle w:val="PageNumber"/>
      </w:rPr>
      <w:t>5</w:t>
    </w:r>
    <w:r w:rsidR="00B17C9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78F" w:rsidRDefault="0085678F">
      <w:r>
        <w:separator/>
      </w:r>
    </w:p>
  </w:footnote>
  <w:footnote w:type="continuationSeparator" w:id="0">
    <w:p w:rsidR="0085678F" w:rsidRDefault="008567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621" w:rsidRDefault="00F51621">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420797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cs="Times New Roman" w:hint="default"/>
      </w:rPr>
    </w:lvl>
    <w:lvl w:ilvl="1" w:tplc="7DF47B9C">
      <w:start w:val="1"/>
      <w:numFmt w:val="bullet"/>
      <w:lvlText w:val="–"/>
      <w:lvlJc w:val="left"/>
      <w:pPr>
        <w:tabs>
          <w:tab w:val="num" w:pos="1440"/>
        </w:tabs>
        <w:ind w:left="1440" w:hanging="360"/>
      </w:pPr>
      <w:rPr>
        <w:rFonts w:ascii="Arial" w:hAnsi="Arial" w:cs="Times New Roman" w:hint="default"/>
      </w:rPr>
    </w:lvl>
    <w:lvl w:ilvl="2" w:tplc="89947B1A">
      <w:start w:val="1"/>
      <w:numFmt w:val="bullet"/>
      <w:lvlText w:val="–"/>
      <w:lvlJc w:val="left"/>
      <w:pPr>
        <w:tabs>
          <w:tab w:val="num" w:pos="2160"/>
        </w:tabs>
        <w:ind w:left="2160" w:hanging="360"/>
      </w:pPr>
      <w:rPr>
        <w:rFonts w:ascii="Arial" w:hAnsi="Arial" w:cs="Times New Roman" w:hint="default"/>
      </w:rPr>
    </w:lvl>
    <w:lvl w:ilvl="3" w:tplc="1EE6CE3A">
      <w:start w:val="1"/>
      <w:numFmt w:val="bullet"/>
      <w:lvlText w:val="–"/>
      <w:lvlJc w:val="left"/>
      <w:pPr>
        <w:tabs>
          <w:tab w:val="num" w:pos="2880"/>
        </w:tabs>
        <w:ind w:left="2880" w:hanging="360"/>
      </w:pPr>
      <w:rPr>
        <w:rFonts w:ascii="Arial" w:hAnsi="Arial" w:cs="Times New Roman" w:hint="default"/>
      </w:rPr>
    </w:lvl>
    <w:lvl w:ilvl="4" w:tplc="416ADA20">
      <w:start w:val="1"/>
      <w:numFmt w:val="bullet"/>
      <w:lvlText w:val="–"/>
      <w:lvlJc w:val="left"/>
      <w:pPr>
        <w:tabs>
          <w:tab w:val="num" w:pos="3600"/>
        </w:tabs>
        <w:ind w:left="3600" w:hanging="360"/>
      </w:pPr>
      <w:rPr>
        <w:rFonts w:ascii="Arial" w:hAnsi="Arial" w:cs="Times New Roman" w:hint="default"/>
      </w:rPr>
    </w:lvl>
    <w:lvl w:ilvl="5" w:tplc="AFE6851E">
      <w:start w:val="1"/>
      <w:numFmt w:val="bullet"/>
      <w:lvlText w:val="–"/>
      <w:lvlJc w:val="left"/>
      <w:pPr>
        <w:tabs>
          <w:tab w:val="num" w:pos="4320"/>
        </w:tabs>
        <w:ind w:left="4320" w:hanging="360"/>
      </w:pPr>
      <w:rPr>
        <w:rFonts w:ascii="Arial" w:hAnsi="Arial" w:cs="Times New Roman" w:hint="default"/>
      </w:rPr>
    </w:lvl>
    <w:lvl w:ilvl="6" w:tplc="344CB172">
      <w:start w:val="1"/>
      <w:numFmt w:val="bullet"/>
      <w:lvlText w:val="–"/>
      <w:lvlJc w:val="left"/>
      <w:pPr>
        <w:tabs>
          <w:tab w:val="num" w:pos="5040"/>
        </w:tabs>
        <w:ind w:left="5040" w:hanging="360"/>
      </w:pPr>
      <w:rPr>
        <w:rFonts w:ascii="Arial" w:hAnsi="Arial" w:cs="Times New Roman" w:hint="default"/>
      </w:rPr>
    </w:lvl>
    <w:lvl w:ilvl="7" w:tplc="D7DCB42E">
      <w:start w:val="1"/>
      <w:numFmt w:val="bullet"/>
      <w:lvlText w:val="–"/>
      <w:lvlJc w:val="left"/>
      <w:pPr>
        <w:tabs>
          <w:tab w:val="num" w:pos="5760"/>
        </w:tabs>
        <w:ind w:left="5760" w:hanging="360"/>
      </w:pPr>
      <w:rPr>
        <w:rFonts w:ascii="Arial" w:hAnsi="Arial" w:cs="Times New Roman" w:hint="default"/>
      </w:rPr>
    </w:lvl>
    <w:lvl w:ilvl="8" w:tplc="DB6C5662">
      <w:start w:val="1"/>
      <w:numFmt w:val="bullet"/>
      <w:lvlText w:val="–"/>
      <w:lvlJc w:val="left"/>
      <w:pPr>
        <w:tabs>
          <w:tab w:val="num" w:pos="6480"/>
        </w:tabs>
        <w:ind w:left="6480" w:hanging="360"/>
      </w:pPr>
      <w:rPr>
        <w:rFonts w:ascii="Arial" w:hAnsi="Arial" w:cs="Times New Roman" w:hint="default"/>
      </w:r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nsid w:val="310B38FD"/>
    <w:multiLevelType w:val="hybridMultilevel"/>
    <w:tmpl w:val="10B2BFC0"/>
    <w:lvl w:ilvl="0" w:tplc="0B6EC612">
      <w:start w:val="1"/>
      <w:numFmt w:val="bullet"/>
      <w:pStyle w:val="ListBullet"/>
      <w:lvlText w:val="-"/>
      <w:lvlJc w:val="left"/>
      <w:pPr>
        <w:tabs>
          <w:tab w:val="num" w:pos="510"/>
        </w:tabs>
        <w:ind w:left="510" w:hanging="397"/>
      </w:pPr>
      <w:rPr>
        <w:rFonts w:ascii="Times New Roman" w:hAnsi="Times New Roman" w:cs="Times New Roman" w:hint="default"/>
      </w:rPr>
    </w:lvl>
    <w:lvl w:ilvl="1" w:tplc="4A00737E" w:tentative="1">
      <w:start w:val="1"/>
      <w:numFmt w:val="bullet"/>
      <w:lvlText w:val="o"/>
      <w:lvlJc w:val="left"/>
      <w:pPr>
        <w:tabs>
          <w:tab w:val="num" w:pos="1440"/>
        </w:tabs>
        <w:ind w:left="1440" w:hanging="360"/>
      </w:pPr>
      <w:rPr>
        <w:rFonts w:ascii="Courier New" w:hAnsi="Courier New" w:cs="Courier New" w:hint="default"/>
      </w:rPr>
    </w:lvl>
    <w:lvl w:ilvl="2" w:tplc="2C5E5F5E" w:tentative="1">
      <w:start w:val="1"/>
      <w:numFmt w:val="bullet"/>
      <w:lvlText w:val=""/>
      <w:lvlJc w:val="left"/>
      <w:pPr>
        <w:tabs>
          <w:tab w:val="num" w:pos="2160"/>
        </w:tabs>
        <w:ind w:left="2160" w:hanging="360"/>
      </w:pPr>
      <w:rPr>
        <w:rFonts w:ascii="Wingdings" w:hAnsi="Wingdings" w:hint="default"/>
      </w:rPr>
    </w:lvl>
    <w:lvl w:ilvl="3" w:tplc="2AF2CBBC" w:tentative="1">
      <w:start w:val="1"/>
      <w:numFmt w:val="bullet"/>
      <w:lvlText w:val=""/>
      <w:lvlJc w:val="left"/>
      <w:pPr>
        <w:tabs>
          <w:tab w:val="num" w:pos="2880"/>
        </w:tabs>
        <w:ind w:left="2880" w:hanging="360"/>
      </w:pPr>
      <w:rPr>
        <w:rFonts w:ascii="Symbol" w:hAnsi="Symbol" w:hint="default"/>
      </w:rPr>
    </w:lvl>
    <w:lvl w:ilvl="4" w:tplc="8174DEAE" w:tentative="1">
      <w:start w:val="1"/>
      <w:numFmt w:val="bullet"/>
      <w:lvlText w:val="o"/>
      <w:lvlJc w:val="left"/>
      <w:pPr>
        <w:tabs>
          <w:tab w:val="num" w:pos="3600"/>
        </w:tabs>
        <w:ind w:left="3600" w:hanging="360"/>
      </w:pPr>
      <w:rPr>
        <w:rFonts w:ascii="Courier New" w:hAnsi="Courier New" w:cs="Courier New" w:hint="default"/>
      </w:rPr>
    </w:lvl>
    <w:lvl w:ilvl="5" w:tplc="32B6C7E2" w:tentative="1">
      <w:start w:val="1"/>
      <w:numFmt w:val="bullet"/>
      <w:lvlText w:val=""/>
      <w:lvlJc w:val="left"/>
      <w:pPr>
        <w:tabs>
          <w:tab w:val="num" w:pos="4320"/>
        </w:tabs>
        <w:ind w:left="4320" w:hanging="360"/>
      </w:pPr>
      <w:rPr>
        <w:rFonts w:ascii="Wingdings" w:hAnsi="Wingdings" w:hint="default"/>
      </w:rPr>
    </w:lvl>
    <w:lvl w:ilvl="6" w:tplc="BAD052A6" w:tentative="1">
      <w:start w:val="1"/>
      <w:numFmt w:val="bullet"/>
      <w:lvlText w:val=""/>
      <w:lvlJc w:val="left"/>
      <w:pPr>
        <w:tabs>
          <w:tab w:val="num" w:pos="5040"/>
        </w:tabs>
        <w:ind w:left="5040" w:hanging="360"/>
      </w:pPr>
      <w:rPr>
        <w:rFonts w:ascii="Symbol" w:hAnsi="Symbol" w:hint="default"/>
      </w:rPr>
    </w:lvl>
    <w:lvl w:ilvl="7" w:tplc="3342E220" w:tentative="1">
      <w:start w:val="1"/>
      <w:numFmt w:val="bullet"/>
      <w:lvlText w:val="o"/>
      <w:lvlJc w:val="left"/>
      <w:pPr>
        <w:tabs>
          <w:tab w:val="num" w:pos="5760"/>
        </w:tabs>
        <w:ind w:left="5760" w:hanging="360"/>
      </w:pPr>
      <w:rPr>
        <w:rFonts w:ascii="Courier New" w:hAnsi="Courier New" w:cs="Courier New" w:hint="default"/>
      </w:rPr>
    </w:lvl>
    <w:lvl w:ilvl="8" w:tplc="82D82744"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F746BF1C"/>
    <w:lvl w:ilvl="0" w:tplc="AF70FD9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78A864BC">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3303F73"/>
    <w:multiLevelType w:val="hybridMultilevel"/>
    <w:tmpl w:val="99E0CBFC"/>
    <w:lvl w:ilvl="0" w:tplc="2BC0DF16">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16">
    <w:nsid w:val="54590EDD"/>
    <w:multiLevelType w:val="hybridMultilevel"/>
    <w:tmpl w:val="EA66F3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F52A81"/>
    <w:multiLevelType w:val="hybridMultilevel"/>
    <w:tmpl w:val="A016EECC"/>
    <w:lvl w:ilvl="0" w:tplc="761A4EFA">
      <w:start w:val="1"/>
      <w:numFmt w:val="bullet"/>
      <w:pStyle w:val="ListBullet3"/>
      <w:lvlText w:val="-"/>
      <w:lvlJc w:val="left"/>
      <w:pPr>
        <w:tabs>
          <w:tab w:val="num" w:pos="1077"/>
        </w:tabs>
        <w:ind w:left="1077" w:hanging="397"/>
      </w:pPr>
      <w:rPr>
        <w:rFonts w:ascii="Times New Roman" w:hAnsi="Times New Roman" w:cs="Times New Roman" w:hint="default"/>
      </w:rPr>
    </w:lvl>
    <w:lvl w:ilvl="1" w:tplc="27402188" w:tentative="1">
      <w:start w:val="1"/>
      <w:numFmt w:val="bullet"/>
      <w:lvlText w:val="o"/>
      <w:lvlJc w:val="left"/>
      <w:pPr>
        <w:tabs>
          <w:tab w:val="num" w:pos="1440"/>
        </w:tabs>
        <w:ind w:left="1440" w:hanging="360"/>
      </w:pPr>
      <w:rPr>
        <w:rFonts w:ascii="Courier New" w:hAnsi="Courier New" w:cs="Courier New" w:hint="default"/>
      </w:rPr>
    </w:lvl>
    <w:lvl w:ilvl="2" w:tplc="DC183048" w:tentative="1">
      <w:start w:val="1"/>
      <w:numFmt w:val="bullet"/>
      <w:lvlText w:val=""/>
      <w:lvlJc w:val="left"/>
      <w:pPr>
        <w:tabs>
          <w:tab w:val="num" w:pos="2160"/>
        </w:tabs>
        <w:ind w:left="2160" w:hanging="360"/>
      </w:pPr>
      <w:rPr>
        <w:rFonts w:ascii="Wingdings" w:hAnsi="Wingdings" w:hint="default"/>
      </w:rPr>
    </w:lvl>
    <w:lvl w:ilvl="3" w:tplc="9A7AD5F8" w:tentative="1">
      <w:start w:val="1"/>
      <w:numFmt w:val="bullet"/>
      <w:lvlText w:val=""/>
      <w:lvlJc w:val="left"/>
      <w:pPr>
        <w:tabs>
          <w:tab w:val="num" w:pos="2880"/>
        </w:tabs>
        <w:ind w:left="2880" w:hanging="360"/>
      </w:pPr>
      <w:rPr>
        <w:rFonts w:ascii="Symbol" w:hAnsi="Symbol" w:hint="default"/>
      </w:rPr>
    </w:lvl>
    <w:lvl w:ilvl="4" w:tplc="3816064C" w:tentative="1">
      <w:start w:val="1"/>
      <w:numFmt w:val="bullet"/>
      <w:lvlText w:val="o"/>
      <w:lvlJc w:val="left"/>
      <w:pPr>
        <w:tabs>
          <w:tab w:val="num" w:pos="3600"/>
        </w:tabs>
        <w:ind w:left="3600" w:hanging="360"/>
      </w:pPr>
      <w:rPr>
        <w:rFonts w:ascii="Courier New" w:hAnsi="Courier New" w:cs="Courier New" w:hint="default"/>
      </w:rPr>
    </w:lvl>
    <w:lvl w:ilvl="5" w:tplc="FB42BDD0" w:tentative="1">
      <w:start w:val="1"/>
      <w:numFmt w:val="bullet"/>
      <w:lvlText w:val=""/>
      <w:lvlJc w:val="left"/>
      <w:pPr>
        <w:tabs>
          <w:tab w:val="num" w:pos="4320"/>
        </w:tabs>
        <w:ind w:left="4320" w:hanging="360"/>
      </w:pPr>
      <w:rPr>
        <w:rFonts w:ascii="Wingdings" w:hAnsi="Wingdings" w:hint="default"/>
      </w:rPr>
    </w:lvl>
    <w:lvl w:ilvl="6" w:tplc="6A26C878" w:tentative="1">
      <w:start w:val="1"/>
      <w:numFmt w:val="bullet"/>
      <w:lvlText w:val=""/>
      <w:lvlJc w:val="left"/>
      <w:pPr>
        <w:tabs>
          <w:tab w:val="num" w:pos="5040"/>
        </w:tabs>
        <w:ind w:left="5040" w:hanging="360"/>
      </w:pPr>
      <w:rPr>
        <w:rFonts w:ascii="Symbol" w:hAnsi="Symbol" w:hint="default"/>
      </w:rPr>
    </w:lvl>
    <w:lvl w:ilvl="7" w:tplc="2FAE8AD2" w:tentative="1">
      <w:start w:val="1"/>
      <w:numFmt w:val="bullet"/>
      <w:lvlText w:val="o"/>
      <w:lvlJc w:val="left"/>
      <w:pPr>
        <w:tabs>
          <w:tab w:val="num" w:pos="5760"/>
        </w:tabs>
        <w:ind w:left="5760" w:hanging="360"/>
      </w:pPr>
      <w:rPr>
        <w:rFonts w:ascii="Courier New" w:hAnsi="Courier New" w:cs="Courier New" w:hint="default"/>
      </w:rPr>
    </w:lvl>
    <w:lvl w:ilvl="8" w:tplc="0ADCFBEE" w:tentative="1">
      <w:start w:val="1"/>
      <w:numFmt w:val="bullet"/>
      <w:lvlText w:val=""/>
      <w:lvlJc w:val="left"/>
      <w:pPr>
        <w:tabs>
          <w:tab w:val="num" w:pos="6480"/>
        </w:tabs>
        <w:ind w:left="6480" w:hanging="360"/>
      </w:pPr>
      <w:rPr>
        <w:rFonts w:ascii="Wingdings" w:hAnsi="Wingdings" w:hint="default"/>
      </w:rPr>
    </w:lvl>
  </w:abstractNum>
  <w:abstractNum w:abstractNumId="18">
    <w:nsid w:val="59816E72"/>
    <w:multiLevelType w:val="hybridMultilevel"/>
    <w:tmpl w:val="B4F6B9DA"/>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0">
    <w:nsid w:val="703157D4"/>
    <w:multiLevelType w:val="multilevel"/>
    <w:tmpl w:val="7A6C0AF4"/>
    <w:lvl w:ilvl="0">
      <w:start w:val="1"/>
      <w:numFmt w:val="decimal"/>
      <w:lvlText w:val="%1."/>
      <w:lvlJc w:val="left"/>
      <w:pPr>
        <w:tabs>
          <w:tab w:val="num" w:pos="425"/>
        </w:tabs>
        <w:ind w:left="425" w:hanging="425"/>
      </w:pPr>
      <w:rPr>
        <w:rFonts w:ascii="Arial" w:hAnsi="Arial" w:cs="Arial" w:hint="default"/>
        <w:b/>
        <w:color w:val="auto"/>
        <w:lang w:val="en-US"/>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9"/>
  </w:num>
  <w:num w:numId="3">
    <w:abstractNumId w:val="5"/>
  </w:num>
  <w:num w:numId="4">
    <w:abstractNumId w:val="11"/>
  </w:num>
  <w:num w:numId="5">
    <w:abstractNumId w:val="17"/>
  </w:num>
  <w:num w:numId="6">
    <w:abstractNumId w:val="6"/>
  </w:num>
  <w:num w:numId="7">
    <w:abstractNumId w:val="13"/>
  </w:num>
  <w:num w:numId="8">
    <w:abstractNumId w:val="15"/>
  </w:num>
  <w:num w:numId="9">
    <w:abstractNumId w:val="8"/>
  </w:num>
  <w:num w:numId="10">
    <w:abstractNumId w:val="14"/>
  </w:num>
  <w:num w:numId="11">
    <w:abstractNumId w:val="16"/>
  </w:num>
  <w:num w:numId="12">
    <w:abstractNumId w:val="10"/>
  </w:num>
  <w:num w:numId="13">
    <w:abstractNumId w:val="1"/>
  </w:num>
  <w:num w:numId="14">
    <w:abstractNumId w:val="20"/>
  </w:num>
  <w:num w:numId="15">
    <w:abstractNumId w:val="0"/>
  </w:num>
  <w:num w:numId="16">
    <w:abstractNumId w:val="2"/>
  </w:num>
  <w:num w:numId="17">
    <w:abstractNumId w:val="19"/>
  </w:num>
  <w:num w:numId="18">
    <w:abstractNumId w:val="18"/>
  </w:num>
  <w:num w:numId="19">
    <w:abstractNumId w:val="7"/>
  </w:num>
  <w:num w:numId="20">
    <w:abstractNumId w:val="3"/>
  </w:num>
  <w:num w:numId="21">
    <w:abstractNumId w:val="4"/>
  </w:num>
  <w:num w:numId="22">
    <w:abstractNumId w:val="2"/>
  </w:num>
  <w:num w:numId="23">
    <w:abstractNumId w:val="2"/>
  </w:num>
  <w:num w:numId="24">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1378"/>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2E23"/>
    <w:rsid w:val="000032F4"/>
    <w:rsid w:val="00006446"/>
    <w:rsid w:val="00006896"/>
    <w:rsid w:val="00006EDC"/>
    <w:rsid w:val="0000733B"/>
    <w:rsid w:val="00007CDC"/>
    <w:rsid w:val="0001115E"/>
    <w:rsid w:val="00011824"/>
    <w:rsid w:val="00011B28"/>
    <w:rsid w:val="00011CE9"/>
    <w:rsid w:val="000126CB"/>
    <w:rsid w:val="00012CA8"/>
    <w:rsid w:val="00013FC9"/>
    <w:rsid w:val="000151CA"/>
    <w:rsid w:val="00015D15"/>
    <w:rsid w:val="00017B49"/>
    <w:rsid w:val="0002005B"/>
    <w:rsid w:val="00020BBB"/>
    <w:rsid w:val="00023173"/>
    <w:rsid w:val="00023678"/>
    <w:rsid w:val="00024170"/>
    <w:rsid w:val="00025347"/>
    <w:rsid w:val="0002564D"/>
    <w:rsid w:val="00025ECA"/>
    <w:rsid w:val="0002674A"/>
    <w:rsid w:val="000320A3"/>
    <w:rsid w:val="000325B8"/>
    <w:rsid w:val="00032632"/>
    <w:rsid w:val="00034C15"/>
    <w:rsid w:val="00035706"/>
    <w:rsid w:val="000364B8"/>
    <w:rsid w:val="00036BA1"/>
    <w:rsid w:val="00040292"/>
    <w:rsid w:val="00041962"/>
    <w:rsid w:val="000422E2"/>
    <w:rsid w:val="00042F22"/>
    <w:rsid w:val="00043945"/>
    <w:rsid w:val="0004395C"/>
    <w:rsid w:val="00043F68"/>
    <w:rsid w:val="000444EF"/>
    <w:rsid w:val="000456C2"/>
    <w:rsid w:val="00045FF8"/>
    <w:rsid w:val="000511F7"/>
    <w:rsid w:val="00052A07"/>
    <w:rsid w:val="00053140"/>
    <w:rsid w:val="000534E3"/>
    <w:rsid w:val="00053D03"/>
    <w:rsid w:val="00054E12"/>
    <w:rsid w:val="0005606A"/>
    <w:rsid w:val="00057117"/>
    <w:rsid w:val="000609B7"/>
    <w:rsid w:val="000616E7"/>
    <w:rsid w:val="00061FB9"/>
    <w:rsid w:val="0006294B"/>
    <w:rsid w:val="00063725"/>
    <w:rsid w:val="00063866"/>
    <w:rsid w:val="0006487E"/>
    <w:rsid w:val="0006557D"/>
    <w:rsid w:val="00065E1A"/>
    <w:rsid w:val="0007092F"/>
    <w:rsid w:val="0007094A"/>
    <w:rsid w:val="00070FBD"/>
    <w:rsid w:val="0007125C"/>
    <w:rsid w:val="000715B7"/>
    <w:rsid w:val="0007176B"/>
    <w:rsid w:val="00072938"/>
    <w:rsid w:val="00074B37"/>
    <w:rsid w:val="00076DAA"/>
    <w:rsid w:val="00077A28"/>
    <w:rsid w:val="00077E5F"/>
    <w:rsid w:val="0008036A"/>
    <w:rsid w:val="00081AE6"/>
    <w:rsid w:val="00081EA4"/>
    <w:rsid w:val="00084E51"/>
    <w:rsid w:val="000855EB"/>
    <w:rsid w:val="00085B52"/>
    <w:rsid w:val="000866F2"/>
    <w:rsid w:val="00086FA6"/>
    <w:rsid w:val="0009009F"/>
    <w:rsid w:val="00090CCA"/>
    <w:rsid w:val="00091557"/>
    <w:rsid w:val="000924C1"/>
    <w:rsid w:val="000924F0"/>
    <w:rsid w:val="00093474"/>
    <w:rsid w:val="000937BD"/>
    <w:rsid w:val="00094092"/>
    <w:rsid w:val="00094C37"/>
    <w:rsid w:val="0009510F"/>
    <w:rsid w:val="0009527D"/>
    <w:rsid w:val="000A0692"/>
    <w:rsid w:val="000A1964"/>
    <w:rsid w:val="000A1B7B"/>
    <w:rsid w:val="000A1EA1"/>
    <w:rsid w:val="000A27CA"/>
    <w:rsid w:val="000A36C3"/>
    <w:rsid w:val="000A56F2"/>
    <w:rsid w:val="000B02E5"/>
    <w:rsid w:val="000B2031"/>
    <w:rsid w:val="000B2719"/>
    <w:rsid w:val="000B3A8F"/>
    <w:rsid w:val="000B4AB9"/>
    <w:rsid w:val="000B58C3"/>
    <w:rsid w:val="000B61E9"/>
    <w:rsid w:val="000B7F72"/>
    <w:rsid w:val="000C038F"/>
    <w:rsid w:val="000C165A"/>
    <w:rsid w:val="000C27C5"/>
    <w:rsid w:val="000C2E19"/>
    <w:rsid w:val="000C3469"/>
    <w:rsid w:val="000C3B9C"/>
    <w:rsid w:val="000C4725"/>
    <w:rsid w:val="000C7397"/>
    <w:rsid w:val="000D0954"/>
    <w:rsid w:val="000D0D07"/>
    <w:rsid w:val="000D2D69"/>
    <w:rsid w:val="000D2F1D"/>
    <w:rsid w:val="000D32AF"/>
    <w:rsid w:val="000D4797"/>
    <w:rsid w:val="000D5CD8"/>
    <w:rsid w:val="000D6C88"/>
    <w:rsid w:val="000E0527"/>
    <w:rsid w:val="000E1E92"/>
    <w:rsid w:val="000E28F7"/>
    <w:rsid w:val="000E319A"/>
    <w:rsid w:val="000E3710"/>
    <w:rsid w:val="000E7966"/>
    <w:rsid w:val="000F06D6"/>
    <w:rsid w:val="000F0EB1"/>
    <w:rsid w:val="000F1106"/>
    <w:rsid w:val="000F1196"/>
    <w:rsid w:val="000F3BE9"/>
    <w:rsid w:val="000F3F6C"/>
    <w:rsid w:val="000F43F8"/>
    <w:rsid w:val="000F60EF"/>
    <w:rsid w:val="000F6DF3"/>
    <w:rsid w:val="001005FF"/>
    <w:rsid w:val="00100F45"/>
    <w:rsid w:val="0010582E"/>
    <w:rsid w:val="001061D1"/>
    <w:rsid w:val="001062FB"/>
    <w:rsid w:val="001063E6"/>
    <w:rsid w:val="00107387"/>
    <w:rsid w:val="0010755A"/>
    <w:rsid w:val="00107A20"/>
    <w:rsid w:val="00110233"/>
    <w:rsid w:val="00110D2D"/>
    <w:rsid w:val="00111EE5"/>
    <w:rsid w:val="00113CF4"/>
    <w:rsid w:val="001153EA"/>
    <w:rsid w:val="00115643"/>
    <w:rsid w:val="00115E25"/>
    <w:rsid w:val="001163DE"/>
    <w:rsid w:val="00116765"/>
    <w:rsid w:val="001174B9"/>
    <w:rsid w:val="001201B2"/>
    <w:rsid w:val="001219F5"/>
    <w:rsid w:val="00121A20"/>
    <w:rsid w:val="001229B9"/>
    <w:rsid w:val="0012377F"/>
    <w:rsid w:val="001239F2"/>
    <w:rsid w:val="00123AFA"/>
    <w:rsid w:val="00124314"/>
    <w:rsid w:val="00125CE0"/>
    <w:rsid w:val="00126B4A"/>
    <w:rsid w:val="00127A36"/>
    <w:rsid w:val="00132FD0"/>
    <w:rsid w:val="0013301A"/>
    <w:rsid w:val="001344C0"/>
    <w:rsid w:val="001346FA"/>
    <w:rsid w:val="00135252"/>
    <w:rsid w:val="00135B3A"/>
    <w:rsid w:val="001361DD"/>
    <w:rsid w:val="00137728"/>
    <w:rsid w:val="00137AB5"/>
    <w:rsid w:val="00137F0B"/>
    <w:rsid w:val="00142350"/>
    <w:rsid w:val="0014257F"/>
    <w:rsid w:val="00142A99"/>
    <w:rsid w:val="00143008"/>
    <w:rsid w:val="00143CEC"/>
    <w:rsid w:val="0014678C"/>
    <w:rsid w:val="0014787F"/>
    <w:rsid w:val="00147A9B"/>
    <w:rsid w:val="001519C5"/>
    <w:rsid w:val="00151E23"/>
    <w:rsid w:val="001526E0"/>
    <w:rsid w:val="0015387F"/>
    <w:rsid w:val="001551B5"/>
    <w:rsid w:val="00155B29"/>
    <w:rsid w:val="00165435"/>
    <w:rsid w:val="001659C1"/>
    <w:rsid w:val="0016637B"/>
    <w:rsid w:val="00170C54"/>
    <w:rsid w:val="00173A8E"/>
    <w:rsid w:val="00175117"/>
    <w:rsid w:val="00175F50"/>
    <w:rsid w:val="00177A16"/>
    <w:rsid w:val="00177A87"/>
    <w:rsid w:val="001803E9"/>
    <w:rsid w:val="0018143F"/>
    <w:rsid w:val="001818E3"/>
    <w:rsid w:val="00184A47"/>
    <w:rsid w:val="0018777E"/>
    <w:rsid w:val="001906F8"/>
    <w:rsid w:val="00190AC1"/>
    <w:rsid w:val="00190D58"/>
    <w:rsid w:val="00192423"/>
    <w:rsid w:val="0019259A"/>
    <w:rsid w:val="001928FD"/>
    <w:rsid w:val="0019341A"/>
    <w:rsid w:val="00193A16"/>
    <w:rsid w:val="001955A4"/>
    <w:rsid w:val="001958CD"/>
    <w:rsid w:val="00196C01"/>
    <w:rsid w:val="001978B3"/>
    <w:rsid w:val="00197DF9"/>
    <w:rsid w:val="001A1987"/>
    <w:rsid w:val="001A2564"/>
    <w:rsid w:val="001A2B06"/>
    <w:rsid w:val="001A4B33"/>
    <w:rsid w:val="001A4BC5"/>
    <w:rsid w:val="001A6173"/>
    <w:rsid w:val="001A65E0"/>
    <w:rsid w:val="001A68F5"/>
    <w:rsid w:val="001A6CBA"/>
    <w:rsid w:val="001A6D16"/>
    <w:rsid w:val="001A74F9"/>
    <w:rsid w:val="001B0579"/>
    <w:rsid w:val="001B0B43"/>
    <w:rsid w:val="001B0D97"/>
    <w:rsid w:val="001B14E7"/>
    <w:rsid w:val="001B189A"/>
    <w:rsid w:val="001B4C2C"/>
    <w:rsid w:val="001B5A5D"/>
    <w:rsid w:val="001C1632"/>
    <w:rsid w:val="001C1CE5"/>
    <w:rsid w:val="001C3D2A"/>
    <w:rsid w:val="001D23AE"/>
    <w:rsid w:val="001D51BA"/>
    <w:rsid w:val="001D61A9"/>
    <w:rsid w:val="001D6342"/>
    <w:rsid w:val="001D6D53"/>
    <w:rsid w:val="001E0114"/>
    <w:rsid w:val="001E09BB"/>
    <w:rsid w:val="001E114A"/>
    <w:rsid w:val="001E1DF8"/>
    <w:rsid w:val="001E36EC"/>
    <w:rsid w:val="001E53B5"/>
    <w:rsid w:val="001E58E2"/>
    <w:rsid w:val="001E5957"/>
    <w:rsid w:val="001E7AED"/>
    <w:rsid w:val="001F0966"/>
    <w:rsid w:val="001F1261"/>
    <w:rsid w:val="001F25FA"/>
    <w:rsid w:val="001F2689"/>
    <w:rsid w:val="001F36F7"/>
    <w:rsid w:val="001F3916"/>
    <w:rsid w:val="001F54C5"/>
    <w:rsid w:val="001F552A"/>
    <w:rsid w:val="001F60C8"/>
    <w:rsid w:val="001F662C"/>
    <w:rsid w:val="001F7074"/>
    <w:rsid w:val="00200490"/>
    <w:rsid w:val="00200FF6"/>
    <w:rsid w:val="00201F3A"/>
    <w:rsid w:val="00203DC6"/>
    <w:rsid w:val="00203F96"/>
    <w:rsid w:val="00204177"/>
    <w:rsid w:val="00205B63"/>
    <w:rsid w:val="002069B2"/>
    <w:rsid w:val="00207231"/>
    <w:rsid w:val="00207FA3"/>
    <w:rsid w:val="00211DD5"/>
    <w:rsid w:val="0021200B"/>
    <w:rsid w:val="0021281F"/>
    <w:rsid w:val="00214DA8"/>
    <w:rsid w:val="00215423"/>
    <w:rsid w:val="002158FA"/>
    <w:rsid w:val="00220553"/>
    <w:rsid w:val="00220600"/>
    <w:rsid w:val="00221380"/>
    <w:rsid w:val="002224DB"/>
    <w:rsid w:val="002231CD"/>
    <w:rsid w:val="00223FCB"/>
    <w:rsid w:val="002244CE"/>
    <w:rsid w:val="0022504B"/>
    <w:rsid w:val="00225228"/>
    <w:rsid w:val="002252C3"/>
    <w:rsid w:val="00225C54"/>
    <w:rsid w:val="00230765"/>
    <w:rsid w:val="002319E4"/>
    <w:rsid w:val="00232211"/>
    <w:rsid w:val="00233F86"/>
    <w:rsid w:val="00235632"/>
    <w:rsid w:val="00235872"/>
    <w:rsid w:val="002358F3"/>
    <w:rsid w:val="002359CA"/>
    <w:rsid w:val="00236AE2"/>
    <w:rsid w:val="00237465"/>
    <w:rsid w:val="00240E0E"/>
    <w:rsid w:val="00240E69"/>
    <w:rsid w:val="00241559"/>
    <w:rsid w:val="002435B3"/>
    <w:rsid w:val="002458EB"/>
    <w:rsid w:val="002468EE"/>
    <w:rsid w:val="002500C8"/>
    <w:rsid w:val="00250B2A"/>
    <w:rsid w:val="00250BF9"/>
    <w:rsid w:val="002554E9"/>
    <w:rsid w:val="00255D91"/>
    <w:rsid w:val="00256057"/>
    <w:rsid w:val="00256528"/>
    <w:rsid w:val="0025719F"/>
    <w:rsid w:val="00257543"/>
    <w:rsid w:val="00257C94"/>
    <w:rsid w:val="00257FDF"/>
    <w:rsid w:val="002617E7"/>
    <w:rsid w:val="00261AFD"/>
    <w:rsid w:val="00262E21"/>
    <w:rsid w:val="00263542"/>
    <w:rsid w:val="00263A3F"/>
    <w:rsid w:val="00264228"/>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68A"/>
    <w:rsid w:val="00292EB7"/>
    <w:rsid w:val="00293ED4"/>
    <w:rsid w:val="00294857"/>
    <w:rsid w:val="00295E23"/>
    <w:rsid w:val="00296227"/>
    <w:rsid w:val="00296F44"/>
    <w:rsid w:val="002970B0"/>
    <w:rsid w:val="0029777D"/>
    <w:rsid w:val="002A055E"/>
    <w:rsid w:val="002A1220"/>
    <w:rsid w:val="002A1D1A"/>
    <w:rsid w:val="002A1D4E"/>
    <w:rsid w:val="002A1FBA"/>
    <w:rsid w:val="002A2869"/>
    <w:rsid w:val="002A4CFA"/>
    <w:rsid w:val="002A6CCF"/>
    <w:rsid w:val="002A750D"/>
    <w:rsid w:val="002A7746"/>
    <w:rsid w:val="002A778C"/>
    <w:rsid w:val="002A7E72"/>
    <w:rsid w:val="002B24D6"/>
    <w:rsid w:val="002B4B3E"/>
    <w:rsid w:val="002B6964"/>
    <w:rsid w:val="002C0815"/>
    <w:rsid w:val="002C1219"/>
    <w:rsid w:val="002C1CB7"/>
    <w:rsid w:val="002C27CA"/>
    <w:rsid w:val="002C41E6"/>
    <w:rsid w:val="002C6342"/>
    <w:rsid w:val="002D0481"/>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5141"/>
    <w:rsid w:val="002E60A5"/>
    <w:rsid w:val="002E78E2"/>
    <w:rsid w:val="002E7CAE"/>
    <w:rsid w:val="002E7E80"/>
    <w:rsid w:val="002F060B"/>
    <w:rsid w:val="002F2771"/>
    <w:rsid w:val="002F27CC"/>
    <w:rsid w:val="002F37A9"/>
    <w:rsid w:val="002F4480"/>
    <w:rsid w:val="002F4663"/>
    <w:rsid w:val="002F6FA3"/>
    <w:rsid w:val="003003B3"/>
    <w:rsid w:val="00301CE6"/>
    <w:rsid w:val="0030256B"/>
    <w:rsid w:val="0030259C"/>
    <w:rsid w:val="00302631"/>
    <w:rsid w:val="0030443D"/>
    <w:rsid w:val="00304B6A"/>
    <w:rsid w:val="0030501F"/>
    <w:rsid w:val="00306134"/>
    <w:rsid w:val="00307BA1"/>
    <w:rsid w:val="00311702"/>
    <w:rsid w:val="00311E82"/>
    <w:rsid w:val="00313FD6"/>
    <w:rsid w:val="003140FC"/>
    <w:rsid w:val="003143BD"/>
    <w:rsid w:val="003200F5"/>
    <w:rsid w:val="003203ED"/>
    <w:rsid w:val="0032131B"/>
    <w:rsid w:val="00321C4F"/>
    <w:rsid w:val="00322090"/>
    <w:rsid w:val="00322C9F"/>
    <w:rsid w:val="003241B0"/>
    <w:rsid w:val="003244AB"/>
    <w:rsid w:val="0032460C"/>
    <w:rsid w:val="00324D23"/>
    <w:rsid w:val="00325156"/>
    <w:rsid w:val="00325A36"/>
    <w:rsid w:val="0032786E"/>
    <w:rsid w:val="00331751"/>
    <w:rsid w:val="00331C1E"/>
    <w:rsid w:val="0033225A"/>
    <w:rsid w:val="00332285"/>
    <w:rsid w:val="003327E1"/>
    <w:rsid w:val="00334172"/>
    <w:rsid w:val="00334579"/>
    <w:rsid w:val="00335858"/>
    <w:rsid w:val="00336BDA"/>
    <w:rsid w:val="00340521"/>
    <w:rsid w:val="00341060"/>
    <w:rsid w:val="00342681"/>
    <w:rsid w:val="00342BD7"/>
    <w:rsid w:val="0034324A"/>
    <w:rsid w:val="00346DB5"/>
    <w:rsid w:val="00347407"/>
    <w:rsid w:val="003477B1"/>
    <w:rsid w:val="00350057"/>
    <w:rsid w:val="00351246"/>
    <w:rsid w:val="0035129A"/>
    <w:rsid w:val="003517DA"/>
    <w:rsid w:val="00354011"/>
    <w:rsid w:val="00357380"/>
    <w:rsid w:val="003602D9"/>
    <w:rsid w:val="003604CE"/>
    <w:rsid w:val="00363816"/>
    <w:rsid w:val="00367803"/>
    <w:rsid w:val="00370E47"/>
    <w:rsid w:val="003719B6"/>
    <w:rsid w:val="00371EB4"/>
    <w:rsid w:val="00371F7F"/>
    <w:rsid w:val="00372A03"/>
    <w:rsid w:val="003730EF"/>
    <w:rsid w:val="003739AA"/>
    <w:rsid w:val="003742AC"/>
    <w:rsid w:val="0037443C"/>
    <w:rsid w:val="003744A0"/>
    <w:rsid w:val="003750E0"/>
    <w:rsid w:val="00376BC0"/>
    <w:rsid w:val="00377CE1"/>
    <w:rsid w:val="00383C2E"/>
    <w:rsid w:val="00383C85"/>
    <w:rsid w:val="00385714"/>
    <w:rsid w:val="0038587E"/>
    <w:rsid w:val="00385BF0"/>
    <w:rsid w:val="00387469"/>
    <w:rsid w:val="00390400"/>
    <w:rsid w:val="0039057D"/>
    <w:rsid w:val="003921EB"/>
    <w:rsid w:val="003939FF"/>
    <w:rsid w:val="00393A1F"/>
    <w:rsid w:val="0039564B"/>
    <w:rsid w:val="00397374"/>
    <w:rsid w:val="003A0575"/>
    <w:rsid w:val="003A19D0"/>
    <w:rsid w:val="003A2223"/>
    <w:rsid w:val="003A2A0F"/>
    <w:rsid w:val="003A45A1"/>
    <w:rsid w:val="003A5B0A"/>
    <w:rsid w:val="003A6BAC"/>
    <w:rsid w:val="003A6C03"/>
    <w:rsid w:val="003A7EF3"/>
    <w:rsid w:val="003B159C"/>
    <w:rsid w:val="003B25D3"/>
    <w:rsid w:val="003B369F"/>
    <w:rsid w:val="003B36A3"/>
    <w:rsid w:val="003B7FE5"/>
    <w:rsid w:val="003C11C8"/>
    <w:rsid w:val="003C2702"/>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B1F"/>
    <w:rsid w:val="003D7591"/>
    <w:rsid w:val="003E1336"/>
    <w:rsid w:val="003E15FA"/>
    <w:rsid w:val="003E2CCC"/>
    <w:rsid w:val="003E55E4"/>
    <w:rsid w:val="003E5BD2"/>
    <w:rsid w:val="003E6212"/>
    <w:rsid w:val="003E6322"/>
    <w:rsid w:val="003E74E3"/>
    <w:rsid w:val="003E7EFD"/>
    <w:rsid w:val="003F05C7"/>
    <w:rsid w:val="003F2CD4"/>
    <w:rsid w:val="003F3012"/>
    <w:rsid w:val="003F6707"/>
    <w:rsid w:val="003F6BBE"/>
    <w:rsid w:val="004000E8"/>
    <w:rsid w:val="00400488"/>
    <w:rsid w:val="004019D1"/>
    <w:rsid w:val="00402184"/>
    <w:rsid w:val="00402E2B"/>
    <w:rsid w:val="0040512B"/>
    <w:rsid w:val="00405CA5"/>
    <w:rsid w:val="00407AB5"/>
    <w:rsid w:val="00407CD3"/>
    <w:rsid w:val="00410134"/>
    <w:rsid w:val="00410B72"/>
    <w:rsid w:val="00410F18"/>
    <w:rsid w:val="004117A3"/>
    <w:rsid w:val="00411A80"/>
    <w:rsid w:val="0041263D"/>
    <w:rsid w:val="0041263E"/>
    <w:rsid w:val="0041398A"/>
    <w:rsid w:val="00413AAC"/>
    <w:rsid w:val="00414717"/>
    <w:rsid w:val="00414CE5"/>
    <w:rsid w:val="00421105"/>
    <w:rsid w:val="004242F4"/>
    <w:rsid w:val="00427248"/>
    <w:rsid w:val="004305C7"/>
    <w:rsid w:val="00431F85"/>
    <w:rsid w:val="00432EA3"/>
    <w:rsid w:val="0043324D"/>
    <w:rsid w:val="004358F0"/>
    <w:rsid w:val="00437261"/>
    <w:rsid w:val="00437447"/>
    <w:rsid w:val="00441A92"/>
    <w:rsid w:val="00442839"/>
    <w:rsid w:val="004428EF"/>
    <w:rsid w:val="00444F56"/>
    <w:rsid w:val="0044528E"/>
    <w:rsid w:val="00446488"/>
    <w:rsid w:val="00447328"/>
    <w:rsid w:val="00450309"/>
    <w:rsid w:val="0045051E"/>
    <w:rsid w:val="00450D54"/>
    <w:rsid w:val="0045109D"/>
    <w:rsid w:val="004513CE"/>
    <w:rsid w:val="004517AA"/>
    <w:rsid w:val="00452209"/>
    <w:rsid w:val="00452CAC"/>
    <w:rsid w:val="00452E9A"/>
    <w:rsid w:val="00452ED0"/>
    <w:rsid w:val="00453385"/>
    <w:rsid w:val="00454082"/>
    <w:rsid w:val="00455287"/>
    <w:rsid w:val="00455381"/>
    <w:rsid w:val="00456150"/>
    <w:rsid w:val="0045674D"/>
    <w:rsid w:val="00457565"/>
    <w:rsid w:val="00457B71"/>
    <w:rsid w:val="00461D84"/>
    <w:rsid w:val="00463A07"/>
    <w:rsid w:val="00465AF6"/>
    <w:rsid w:val="004661BA"/>
    <w:rsid w:val="0046693A"/>
    <w:rsid w:val="004669E2"/>
    <w:rsid w:val="00467B51"/>
    <w:rsid w:val="004703FE"/>
    <w:rsid w:val="004707EF"/>
    <w:rsid w:val="00470C31"/>
    <w:rsid w:val="004734D0"/>
    <w:rsid w:val="0047475A"/>
    <w:rsid w:val="0047556B"/>
    <w:rsid w:val="00475C90"/>
    <w:rsid w:val="00476793"/>
    <w:rsid w:val="00477768"/>
    <w:rsid w:val="00477958"/>
    <w:rsid w:val="00480B0F"/>
    <w:rsid w:val="00482BC7"/>
    <w:rsid w:val="00483F3E"/>
    <w:rsid w:val="0048610D"/>
    <w:rsid w:val="00486ACF"/>
    <w:rsid w:val="00487287"/>
    <w:rsid w:val="00490255"/>
    <w:rsid w:val="00492281"/>
    <w:rsid w:val="00492BC5"/>
    <w:rsid w:val="00494FDC"/>
    <w:rsid w:val="004964F1"/>
    <w:rsid w:val="0049729F"/>
    <w:rsid w:val="004A0F7C"/>
    <w:rsid w:val="004A149A"/>
    <w:rsid w:val="004A16BC"/>
    <w:rsid w:val="004A2B94"/>
    <w:rsid w:val="004A4CB9"/>
    <w:rsid w:val="004A5281"/>
    <w:rsid w:val="004A68C2"/>
    <w:rsid w:val="004A68E6"/>
    <w:rsid w:val="004A7419"/>
    <w:rsid w:val="004A7D56"/>
    <w:rsid w:val="004B30BD"/>
    <w:rsid w:val="004B461D"/>
    <w:rsid w:val="004B640B"/>
    <w:rsid w:val="004B72BA"/>
    <w:rsid w:val="004B7C0C"/>
    <w:rsid w:val="004C379F"/>
    <w:rsid w:val="004C3898"/>
    <w:rsid w:val="004C7E2C"/>
    <w:rsid w:val="004D00F2"/>
    <w:rsid w:val="004D1313"/>
    <w:rsid w:val="004D212A"/>
    <w:rsid w:val="004D36B1"/>
    <w:rsid w:val="004D48EA"/>
    <w:rsid w:val="004D7EBD"/>
    <w:rsid w:val="004E2680"/>
    <w:rsid w:val="004E28F9"/>
    <w:rsid w:val="004E365E"/>
    <w:rsid w:val="004E3F61"/>
    <w:rsid w:val="004E462E"/>
    <w:rsid w:val="004E56DC"/>
    <w:rsid w:val="004E6092"/>
    <w:rsid w:val="004E6727"/>
    <w:rsid w:val="004E72C3"/>
    <w:rsid w:val="004E76F4"/>
    <w:rsid w:val="004F0859"/>
    <w:rsid w:val="004F0B4E"/>
    <w:rsid w:val="004F0B6C"/>
    <w:rsid w:val="004F0CAB"/>
    <w:rsid w:val="004F2078"/>
    <w:rsid w:val="004F4DA3"/>
    <w:rsid w:val="004F69DF"/>
    <w:rsid w:val="004F7653"/>
    <w:rsid w:val="00500884"/>
    <w:rsid w:val="00501D8D"/>
    <w:rsid w:val="00504389"/>
    <w:rsid w:val="00506557"/>
    <w:rsid w:val="0050677A"/>
    <w:rsid w:val="005101E2"/>
    <w:rsid w:val="005108D8"/>
    <w:rsid w:val="005116F9"/>
    <w:rsid w:val="00511A2E"/>
    <w:rsid w:val="005153A7"/>
    <w:rsid w:val="00517AD0"/>
    <w:rsid w:val="00517CF0"/>
    <w:rsid w:val="0052037E"/>
    <w:rsid w:val="00520D36"/>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787F"/>
    <w:rsid w:val="00537C62"/>
    <w:rsid w:val="005408AE"/>
    <w:rsid w:val="00544436"/>
    <w:rsid w:val="00544C59"/>
    <w:rsid w:val="00545536"/>
    <w:rsid w:val="005456BF"/>
    <w:rsid w:val="00546970"/>
    <w:rsid w:val="00552203"/>
    <w:rsid w:val="0055231F"/>
    <w:rsid w:val="00553829"/>
    <w:rsid w:val="00554E19"/>
    <w:rsid w:val="005561A7"/>
    <w:rsid w:val="00560D58"/>
    <w:rsid w:val="0056121F"/>
    <w:rsid w:val="00563C6C"/>
    <w:rsid w:val="00565488"/>
    <w:rsid w:val="0056795E"/>
    <w:rsid w:val="005709E3"/>
    <w:rsid w:val="005713F7"/>
    <w:rsid w:val="00572505"/>
    <w:rsid w:val="0057328A"/>
    <w:rsid w:val="005749A0"/>
    <w:rsid w:val="00576329"/>
    <w:rsid w:val="0058206C"/>
    <w:rsid w:val="00582809"/>
    <w:rsid w:val="00584195"/>
    <w:rsid w:val="00584DCE"/>
    <w:rsid w:val="0058798C"/>
    <w:rsid w:val="00587FA9"/>
    <w:rsid w:val="005900FA"/>
    <w:rsid w:val="00590AE9"/>
    <w:rsid w:val="0059175A"/>
    <w:rsid w:val="00591876"/>
    <w:rsid w:val="005919F9"/>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5A"/>
    <w:rsid w:val="005B3AA3"/>
    <w:rsid w:val="005B6F83"/>
    <w:rsid w:val="005B7757"/>
    <w:rsid w:val="005C1729"/>
    <w:rsid w:val="005C74FB"/>
    <w:rsid w:val="005C7503"/>
    <w:rsid w:val="005C7F53"/>
    <w:rsid w:val="005D0024"/>
    <w:rsid w:val="005D1069"/>
    <w:rsid w:val="005D1602"/>
    <w:rsid w:val="005D1E87"/>
    <w:rsid w:val="005D2B0B"/>
    <w:rsid w:val="005D3966"/>
    <w:rsid w:val="005D4A29"/>
    <w:rsid w:val="005D4C89"/>
    <w:rsid w:val="005D6F32"/>
    <w:rsid w:val="005D7606"/>
    <w:rsid w:val="005E0981"/>
    <w:rsid w:val="005E385F"/>
    <w:rsid w:val="005E53B2"/>
    <w:rsid w:val="005E5834"/>
    <w:rsid w:val="005E5B81"/>
    <w:rsid w:val="005E653F"/>
    <w:rsid w:val="005E7545"/>
    <w:rsid w:val="005F2CB1"/>
    <w:rsid w:val="005F3025"/>
    <w:rsid w:val="005F618C"/>
    <w:rsid w:val="005F70BD"/>
    <w:rsid w:val="005F7E70"/>
    <w:rsid w:val="00600F6A"/>
    <w:rsid w:val="006013C1"/>
    <w:rsid w:val="0060158A"/>
    <w:rsid w:val="0060283C"/>
    <w:rsid w:val="00602ACA"/>
    <w:rsid w:val="00603BC5"/>
    <w:rsid w:val="00603ED0"/>
    <w:rsid w:val="00604F14"/>
    <w:rsid w:val="0060627A"/>
    <w:rsid w:val="00607D7E"/>
    <w:rsid w:val="006119EF"/>
    <w:rsid w:val="00611B83"/>
    <w:rsid w:val="00613257"/>
    <w:rsid w:val="00615A5F"/>
    <w:rsid w:val="00615B9D"/>
    <w:rsid w:val="00616882"/>
    <w:rsid w:val="0061698E"/>
    <w:rsid w:val="006204DC"/>
    <w:rsid w:val="006208FA"/>
    <w:rsid w:val="00620A71"/>
    <w:rsid w:val="00620D80"/>
    <w:rsid w:val="00622F21"/>
    <w:rsid w:val="006234A6"/>
    <w:rsid w:val="006236C0"/>
    <w:rsid w:val="00623923"/>
    <w:rsid w:val="00630001"/>
    <w:rsid w:val="006311B3"/>
    <w:rsid w:val="00631F81"/>
    <w:rsid w:val="006325E4"/>
    <w:rsid w:val="0063284C"/>
    <w:rsid w:val="00633FFA"/>
    <w:rsid w:val="0063438E"/>
    <w:rsid w:val="00636398"/>
    <w:rsid w:val="006368D3"/>
    <w:rsid w:val="006377EC"/>
    <w:rsid w:val="00640D33"/>
    <w:rsid w:val="0064151F"/>
    <w:rsid w:val="00641533"/>
    <w:rsid w:val="00641D36"/>
    <w:rsid w:val="0064208D"/>
    <w:rsid w:val="00643475"/>
    <w:rsid w:val="0064396A"/>
    <w:rsid w:val="00644BBD"/>
    <w:rsid w:val="0064502E"/>
    <w:rsid w:val="00645491"/>
    <w:rsid w:val="00645C43"/>
    <w:rsid w:val="0064624E"/>
    <w:rsid w:val="00647629"/>
    <w:rsid w:val="0065029D"/>
    <w:rsid w:val="00650AB9"/>
    <w:rsid w:val="00655733"/>
    <w:rsid w:val="00655ACD"/>
    <w:rsid w:val="00656A92"/>
    <w:rsid w:val="00656DDE"/>
    <w:rsid w:val="0066011D"/>
    <w:rsid w:val="006607C0"/>
    <w:rsid w:val="006613A6"/>
    <w:rsid w:val="00661C85"/>
    <w:rsid w:val="006624C2"/>
    <w:rsid w:val="0066279A"/>
    <w:rsid w:val="006627A2"/>
    <w:rsid w:val="00663317"/>
    <w:rsid w:val="006634E6"/>
    <w:rsid w:val="006655EE"/>
    <w:rsid w:val="00666D02"/>
    <w:rsid w:val="00667EE7"/>
    <w:rsid w:val="00670922"/>
    <w:rsid w:val="00670BE1"/>
    <w:rsid w:val="00670EC3"/>
    <w:rsid w:val="00671234"/>
    <w:rsid w:val="0067218F"/>
    <w:rsid w:val="00673DEE"/>
    <w:rsid w:val="006741F2"/>
    <w:rsid w:val="006743FE"/>
    <w:rsid w:val="00674C38"/>
    <w:rsid w:val="00674CC3"/>
    <w:rsid w:val="006758FB"/>
    <w:rsid w:val="00675C72"/>
    <w:rsid w:val="006771F9"/>
    <w:rsid w:val="006776D7"/>
    <w:rsid w:val="006800CE"/>
    <w:rsid w:val="00681003"/>
    <w:rsid w:val="006817C9"/>
    <w:rsid w:val="00683ECE"/>
    <w:rsid w:val="00690172"/>
    <w:rsid w:val="006905F8"/>
    <w:rsid w:val="006912A1"/>
    <w:rsid w:val="00692EDE"/>
    <w:rsid w:val="00695FC2"/>
    <w:rsid w:val="00696949"/>
    <w:rsid w:val="00697052"/>
    <w:rsid w:val="00697EC9"/>
    <w:rsid w:val="006A18D5"/>
    <w:rsid w:val="006A46FB"/>
    <w:rsid w:val="006A5E1E"/>
    <w:rsid w:val="006A5E28"/>
    <w:rsid w:val="006A697B"/>
    <w:rsid w:val="006A7AFF"/>
    <w:rsid w:val="006B0BB5"/>
    <w:rsid w:val="006B1816"/>
    <w:rsid w:val="006B2099"/>
    <w:rsid w:val="006B4854"/>
    <w:rsid w:val="006B50CF"/>
    <w:rsid w:val="006B6152"/>
    <w:rsid w:val="006B72D9"/>
    <w:rsid w:val="006C03B8"/>
    <w:rsid w:val="006C5EC9"/>
    <w:rsid w:val="006C6059"/>
    <w:rsid w:val="006C7522"/>
    <w:rsid w:val="006D1205"/>
    <w:rsid w:val="006D20F6"/>
    <w:rsid w:val="006D2683"/>
    <w:rsid w:val="006D5B70"/>
    <w:rsid w:val="006D5D33"/>
    <w:rsid w:val="006D65B4"/>
    <w:rsid w:val="006D6F08"/>
    <w:rsid w:val="006D7CCD"/>
    <w:rsid w:val="006E062C"/>
    <w:rsid w:val="006E28B7"/>
    <w:rsid w:val="006E3310"/>
    <w:rsid w:val="006E4AAA"/>
    <w:rsid w:val="006E4E30"/>
    <w:rsid w:val="006E4E39"/>
    <w:rsid w:val="006E565E"/>
    <w:rsid w:val="006E673D"/>
    <w:rsid w:val="006E7D3B"/>
    <w:rsid w:val="006F09C9"/>
    <w:rsid w:val="006F0F8A"/>
    <w:rsid w:val="006F0FBF"/>
    <w:rsid w:val="006F1B70"/>
    <w:rsid w:val="006F1F64"/>
    <w:rsid w:val="006F2C7B"/>
    <w:rsid w:val="006F32A4"/>
    <w:rsid w:val="006F341D"/>
    <w:rsid w:val="006F3CDE"/>
    <w:rsid w:val="006F3E98"/>
    <w:rsid w:val="006F4FC7"/>
    <w:rsid w:val="006F58C6"/>
    <w:rsid w:val="006F58D4"/>
    <w:rsid w:val="007006BE"/>
    <w:rsid w:val="00701091"/>
    <w:rsid w:val="00701756"/>
    <w:rsid w:val="00702350"/>
    <w:rsid w:val="00702E19"/>
    <w:rsid w:val="0070346E"/>
    <w:rsid w:val="00703FCE"/>
    <w:rsid w:val="00704EDB"/>
    <w:rsid w:val="00706101"/>
    <w:rsid w:val="0070691F"/>
    <w:rsid w:val="00707072"/>
    <w:rsid w:val="00707287"/>
    <w:rsid w:val="00707D61"/>
    <w:rsid w:val="00710627"/>
    <w:rsid w:val="00712287"/>
    <w:rsid w:val="00712772"/>
    <w:rsid w:val="00713A69"/>
    <w:rsid w:val="007141E9"/>
    <w:rsid w:val="007148D3"/>
    <w:rsid w:val="00715079"/>
    <w:rsid w:val="00715B9A"/>
    <w:rsid w:val="007202EA"/>
    <w:rsid w:val="00720817"/>
    <w:rsid w:val="007218E9"/>
    <w:rsid w:val="00724025"/>
    <w:rsid w:val="00726EA6"/>
    <w:rsid w:val="00727208"/>
    <w:rsid w:val="00727680"/>
    <w:rsid w:val="00731FEB"/>
    <w:rsid w:val="0073225D"/>
    <w:rsid w:val="007336EF"/>
    <w:rsid w:val="0073381F"/>
    <w:rsid w:val="007348B1"/>
    <w:rsid w:val="00734A8B"/>
    <w:rsid w:val="00735268"/>
    <w:rsid w:val="007355C4"/>
    <w:rsid w:val="00735F96"/>
    <w:rsid w:val="007362A6"/>
    <w:rsid w:val="00736D7D"/>
    <w:rsid w:val="00740E58"/>
    <w:rsid w:val="00741D32"/>
    <w:rsid w:val="00741F19"/>
    <w:rsid w:val="00742624"/>
    <w:rsid w:val="007438CE"/>
    <w:rsid w:val="007445A0"/>
    <w:rsid w:val="007447EF"/>
    <w:rsid w:val="00744D6B"/>
    <w:rsid w:val="0074524B"/>
    <w:rsid w:val="00746183"/>
    <w:rsid w:val="00747D8B"/>
    <w:rsid w:val="007508A2"/>
    <w:rsid w:val="00751228"/>
    <w:rsid w:val="00754D64"/>
    <w:rsid w:val="00754E35"/>
    <w:rsid w:val="007571E1"/>
    <w:rsid w:val="007602AE"/>
    <w:rsid w:val="007604B2"/>
    <w:rsid w:val="007621A9"/>
    <w:rsid w:val="00762500"/>
    <w:rsid w:val="00765281"/>
    <w:rsid w:val="00766BAD"/>
    <w:rsid w:val="0076708C"/>
    <w:rsid w:val="00770438"/>
    <w:rsid w:val="00773AD7"/>
    <w:rsid w:val="007755F2"/>
    <w:rsid w:val="00776766"/>
    <w:rsid w:val="00776971"/>
    <w:rsid w:val="0077721F"/>
    <w:rsid w:val="00777AC8"/>
    <w:rsid w:val="00780DFE"/>
    <w:rsid w:val="0078177E"/>
    <w:rsid w:val="0078304C"/>
    <w:rsid w:val="00783673"/>
    <w:rsid w:val="00785490"/>
    <w:rsid w:val="00785BC6"/>
    <w:rsid w:val="007925EA"/>
    <w:rsid w:val="00792A09"/>
    <w:rsid w:val="00792D05"/>
    <w:rsid w:val="007935D9"/>
    <w:rsid w:val="00793CD8"/>
    <w:rsid w:val="007950A8"/>
    <w:rsid w:val="00795516"/>
    <w:rsid w:val="00795C92"/>
    <w:rsid w:val="00796231"/>
    <w:rsid w:val="007966F9"/>
    <w:rsid w:val="00796F94"/>
    <w:rsid w:val="0079714C"/>
    <w:rsid w:val="007976D5"/>
    <w:rsid w:val="007A1CB3"/>
    <w:rsid w:val="007A306F"/>
    <w:rsid w:val="007A43A6"/>
    <w:rsid w:val="007A58A6"/>
    <w:rsid w:val="007A6AD0"/>
    <w:rsid w:val="007A719B"/>
    <w:rsid w:val="007B18DD"/>
    <w:rsid w:val="007B325D"/>
    <w:rsid w:val="007B3D2D"/>
    <w:rsid w:val="007B48C7"/>
    <w:rsid w:val="007B50AE"/>
    <w:rsid w:val="007B51DF"/>
    <w:rsid w:val="007B5213"/>
    <w:rsid w:val="007B65CB"/>
    <w:rsid w:val="007B68C1"/>
    <w:rsid w:val="007B7365"/>
    <w:rsid w:val="007C05DD"/>
    <w:rsid w:val="007C3D18"/>
    <w:rsid w:val="007C5A61"/>
    <w:rsid w:val="007C60BF"/>
    <w:rsid w:val="007C6A07"/>
    <w:rsid w:val="007C75A1"/>
    <w:rsid w:val="007C77A5"/>
    <w:rsid w:val="007D04E5"/>
    <w:rsid w:val="007D1E1D"/>
    <w:rsid w:val="007D2F63"/>
    <w:rsid w:val="007D3672"/>
    <w:rsid w:val="007D3A69"/>
    <w:rsid w:val="007D5901"/>
    <w:rsid w:val="007D685B"/>
    <w:rsid w:val="007D7526"/>
    <w:rsid w:val="007E38B9"/>
    <w:rsid w:val="007E4610"/>
    <w:rsid w:val="007E4715"/>
    <w:rsid w:val="007E4797"/>
    <w:rsid w:val="007E505B"/>
    <w:rsid w:val="007E683C"/>
    <w:rsid w:val="007E7091"/>
    <w:rsid w:val="007E784D"/>
    <w:rsid w:val="007F01C2"/>
    <w:rsid w:val="007F241F"/>
    <w:rsid w:val="007F2B35"/>
    <w:rsid w:val="00802E99"/>
    <w:rsid w:val="00803716"/>
    <w:rsid w:val="00803FAE"/>
    <w:rsid w:val="0080605F"/>
    <w:rsid w:val="008076AB"/>
    <w:rsid w:val="00807786"/>
    <w:rsid w:val="00811FCB"/>
    <w:rsid w:val="0081579D"/>
    <w:rsid w:val="008158D6"/>
    <w:rsid w:val="00817196"/>
    <w:rsid w:val="00820588"/>
    <w:rsid w:val="00820630"/>
    <w:rsid w:val="00821CA9"/>
    <w:rsid w:val="008235DB"/>
    <w:rsid w:val="00824AB4"/>
    <w:rsid w:val="008256A2"/>
    <w:rsid w:val="00825C42"/>
    <w:rsid w:val="00825D25"/>
    <w:rsid w:val="00827746"/>
    <w:rsid w:val="00827ADC"/>
    <w:rsid w:val="00827D64"/>
    <w:rsid w:val="00827D6F"/>
    <w:rsid w:val="00830CB5"/>
    <w:rsid w:val="00833A21"/>
    <w:rsid w:val="0083700D"/>
    <w:rsid w:val="008376AC"/>
    <w:rsid w:val="00842F13"/>
    <w:rsid w:val="00843190"/>
    <w:rsid w:val="008444E8"/>
    <w:rsid w:val="00844E80"/>
    <w:rsid w:val="00845E38"/>
    <w:rsid w:val="00846FE7"/>
    <w:rsid w:val="00847944"/>
    <w:rsid w:val="00852EA1"/>
    <w:rsid w:val="0085678F"/>
    <w:rsid w:val="00856911"/>
    <w:rsid w:val="0086059C"/>
    <w:rsid w:val="0086079F"/>
    <w:rsid w:val="00861813"/>
    <w:rsid w:val="008621C4"/>
    <w:rsid w:val="008677FD"/>
    <w:rsid w:val="008706D4"/>
    <w:rsid w:val="00870F8A"/>
    <w:rsid w:val="008719A4"/>
    <w:rsid w:val="00871D23"/>
    <w:rsid w:val="00874312"/>
    <w:rsid w:val="0087437C"/>
    <w:rsid w:val="00875CD7"/>
    <w:rsid w:val="00876517"/>
    <w:rsid w:val="00876B4D"/>
    <w:rsid w:val="008771E2"/>
    <w:rsid w:val="008775E7"/>
    <w:rsid w:val="00877F18"/>
    <w:rsid w:val="00882674"/>
    <w:rsid w:val="00884021"/>
    <w:rsid w:val="00884BB3"/>
    <w:rsid w:val="00887F9A"/>
    <w:rsid w:val="00890403"/>
    <w:rsid w:val="00891C88"/>
    <w:rsid w:val="00892C79"/>
    <w:rsid w:val="00893A13"/>
    <w:rsid w:val="00894A88"/>
    <w:rsid w:val="00895386"/>
    <w:rsid w:val="008963CE"/>
    <w:rsid w:val="00896419"/>
    <w:rsid w:val="008970F3"/>
    <w:rsid w:val="008A00B3"/>
    <w:rsid w:val="008A0FDB"/>
    <w:rsid w:val="008A21FF"/>
    <w:rsid w:val="008A28AE"/>
    <w:rsid w:val="008A2CE2"/>
    <w:rsid w:val="008A30AC"/>
    <w:rsid w:val="008A44B8"/>
    <w:rsid w:val="008A4D2B"/>
    <w:rsid w:val="008A51A8"/>
    <w:rsid w:val="008A54C7"/>
    <w:rsid w:val="008A6324"/>
    <w:rsid w:val="008A77D8"/>
    <w:rsid w:val="008B0483"/>
    <w:rsid w:val="008B120C"/>
    <w:rsid w:val="008B22F6"/>
    <w:rsid w:val="008B3C99"/>
    <w:rsid w:val="008B43B5"/>
    <w:rsid w:val="008B51A0"/>
    <w:rsid w:val="008B592A"/>
    <w:rsid w:val="008B6058"/>
    <w:rsid w:val="008B6EEA"/>
    <w:rsid w:val="008B7B5C"/>
    <w:rsid w:val="008C0C99"/>
    <w:rsid w:val="008C2017"/>
    <w:rsid w:val="008C44DA"/>
    <w:rsid w:val="008C4958"/>
    <w:rsid w:val="008C4BAA"/>
    <w:rsid w:val="008C6AE8"/>
    <w:rsid w:val="008C7573"/>
    <w:rsid w:val="008D05BC"/>
    <w:rsid w:val="008D15CD"/>
    <w:rsid w:val="008D34F1"/>
    <w:rsid w:val="008D39D8"/>
    <w:rsid w:val="008D47E3"/>
    <w:rsid w:val="008D6D1A"/>
    <w:rsid w:val="008D74B4"/>
    <w:rsid w:val="008D7B19"/>
    <w:rsid w:val="008E00EC"/>
    <w:rsid w:val="008E065E"/>
    <w:rsid w:val="008E0927"/>
    <w:rsid w:val="008E153D"/>
    <w:rsid w:val="008E1909"/>
    <w:rsid w:val="008E1D5E"/>
    <w:rsid w:val="008E274B"/>
    <w:rsid w:val="008E6EFC"/>
    <w:rsid w:val="008F130D"/>
    <w:rsid w:val="008F1EAB"/>
    <w:rsid w:val="008F2737"/>
    <w:rsid w:val="008F33DC"/>
    <w:rsid w:val="008F35FC"/>
    <w:rsid w:val="008F36A6"/>
    <w:rsid w:val="008F477F"/>
    <w:rsid w:val="008F50CD"/>
    <w:rsid w:val="008F523A"/>
    <w:rsid w:val="008F6501"/>
    <w:rsid w:val="008F676F"/>
    <w:rsid w:val="00900084"/>
    <w:rsid w:val="00902350"/>
    <w:rsid w:val="0090336B"/>
    <w:rsid w:val="00904F89"/>
    <w:rsid w:val="009053AA"/>
    <w:rsid w:val="00906939"/>
    <w:rsid w:val="009079A2"/>
    <w:rsid w:val="00907ABA"/>
    <w:rsid w:val="009105E8"/>
    <w:rsid w:val="00910B7D"/>
    <w:rsid w:val="0091162E"/>
    <w:rsid w:val="00911DFB"/>
    <w:rsid w:val="00911F36"/>
    <w:rsid w:val="00912B21"/>
    <w:rsid w:val="00912D2D"/>
    <w:rsid w:val="009139D9"/>
    <w:rsid w:val="00914AD8"/>
    <w:rsid w:val="00914C56"/>
    <w:rsid w:val="009157DD"/>
    <w:rsid w:val="00916046"/>
    <w:rsid w:val="00916079"/>
    <w:rsid w:val="0091643F"/>
    <w:rsid w:val="009174AC"/>
    <w:rsid w:val="0091759B"/>
    <w:rsid w:val="00917B8B"/>
    <w:rsid w:val="00917CE9"/>
    <w:rsid w:val="00920317"/>
    <w:rsid w:val="00920BF2"/>
    <w:rsid w:val="00921FA6"/>
    <w:rsid w:val="00922010"/>
    <w:rsid w:val="0092245A"/>
    <w:rsid w:val="0092761C"/>
    <w:rsid w:val="00927915"/>
    <w:rsid w:val="00927CED"/>
    <w:rsid w:val="00931BD9"/>
    <w:rsid w:val="0093523B"/>
    <w:rsid w:val="009368F3"/>
    <w:rsid w:val="00937755"/>
    <w:rsid w:val="00937B5A"/>
    <w:rsid w:val="00941636"/>
    <w:rsid w:val="009434FE"/>
    <w:rsid w:val="00943742"/>
    <w:rsid w:val="00945C05"/>
    <w:rsid w:val="009468C6"/>
    <w:rsid w:val="00946945"/>
    <w:rsid w:val="009470ED"/>
    <w:rsid w:val="00947713"/>
    <w:rsid w:val="00950DE7"/>
    <w:rsid w:val="00951559"/>
    <w:rsid w:val="00953920"/>
    <w:rsid w:val="00953D47"/>
    <w:rsid w:val="00954AD0"/>
    <w:rsid w:val="009559BC"/>
    <w:rsid w:val="0095681E"/>
    <w:rsid w:val="009572D4"/>
    <w:rsid w:val="00957641"/>
    <w:rsid w:val="00960E1D"/>
    <w:rsid w:val="00961921"/>
    <w:rsid w:val="0096430A"/>
    <w:rsid w:val="0096554B"/>
    <w:rsid w:val="0096584A"/>
    <w:rsid w:val="009659BA"/>
    <w:rsid w:val="00966D79"/>
    <w:rsid w:val="009675AA"/>
    <w:rsid w:val="0097188F"/>
    <w:rsid w:val="00971E93"/>
    <w:rsid w:val="00971F08"/>
    <w:rsid w:val="00972DA7"/>
    <w:rsid w:val="00972F2F"/>
    <w:rsid w:val="00973274"/>
    <w:rsid w:val="00975610"/>
    <w:rsid w:val="0097603D"/>
    <w:rsid w:val="009767C5"/>
    <w:rsid w:val="00976949"/>
    <w:rsid w:val="00976CCA"/>
    <w:rsid w:val="00980477"/>
    <w:rsid w:val="00980F2B"/>
    <w:rsid w:val="009814C9"/>
    <w:rsid w:val="00984953"/>
    <w:rsid w:val="009849B6"/>
    <w:rsid w:val="00985253"/>
    <w:rsid w:val="009853B3"/>
    <w:rsid w:val="009860D2"/>
    <w:rsid w:val="0098721A"/>
    <w:rsid w:val="009874B6"/>
    <w:rsid w:val="00990630"/>
    <w:rsid w:val="00990A8B"/>
    <w:rsid w:val="00990E53"/>
    <w:rsid w:val="00991761"/>
    <w:rsid w:val="009940CF"/>
    <w:rsid w:val="0099426A"/>
    <w:rsid w:val="00994DCA"/>
    <w:rsid w:val="009960EC"/>
    <w:rsid w:val="00996124"/>
    <w:rsid w:val="00996722"/>
    <w:rsid w:val="009970DD"/>
    <w:rsid w:val="009A0DA8"/>
    <w:rsid w:val="009A0FBA"/>
    <w:rsid w:val="009A1601"/>
    <w:rsid w:val="009A25F3"/>
    <w:rsid w:val="009A2BD6"/>
    <w:rsid w:val="009A35D6"/>
    <w:rsid w:val="009A462D"/>
    <w:rsid w:val="009A5CBA"/>
    <w:rsid w:val="009A606E"/>
    <w:rsid w:val="009A7298"/>
    <w:rsid w:val="009A7879"/>
    <w:rsid w:val="009B19C4"/>
    <w:rsid w:val="009B1B0C"/>
    <w:rsid w:val="009B1F30"/>
    <w:rsid w:val="009B2284"/>
    <w:rsid w:val="009B2D0C"/>
    <w:rsid w:val="009B3580"/>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C6FDE"/>
    <w:rsid w:val="009D048B"/>
    <w:rsid w:val="009D28AD"/>
    <w:rsid w:val="009D484C"/>
    <w:rsid w:val="009D4FF0"/>
    <w:rsid w:val="009D515B"/>
    <w:rsid w:val="009D625A"/>
    <w:rsid w:val="009D703C"/>
    <w:rsid w:val="009D718F"/>
    <w:rsid w:val="009D7394"/>
    <w:rsid w:val="009E068F"/>
    <w:rsid w:val="009E06B7"/>
    <w:rsid w:val="009E1146"/>
    <w:rsid w:val="009E14B6"/>
    <w:rsid w:val="009E14E0"/>
    <w:rsid w:val="009E1E3F"/>
    <w:rsid w:val="009E254E"/>
    <w:rsid w:val="009E2A13"/>
    <w:rsid w:val="009E35DB"/>
    <w:rsid w:val="009E3AEB"/>
    <w:rsid w:val="009E437C"/>
    <w:rsid w:val="009E47A3"/>
    <w:rsid w:val="009E5A75"/>
    <w:rsid w:val="009E5E73"/>
    <w:rsid w:val="009E7B23"/>
    <w:rsid w:val="009F08F3"/>
    <w:rsid w:val="009F344F"/>
    <w:rsid w:val="009F5696"/>
    <w:rsid w:val="009F690B"/>
    <w:rsid w:val="009F7BBB"/>
    <w:rsid w:val="009F7EC6"/>
    <w:rsid w:val="00A02B04"/>
    <w:rsid w:val="00A04638"/>
    <w:rsid w:val="00A048A8"/>
    <w:rsid w:val="00A049D4"/>
    <w:rsid w:val="00A04C24"/>
    <w:rsid w:val="00A04F49"/>
    <w:rsid w:val="00A06F5D"/>
    <w:rsid w:val="00A078AA"/>
    <w:rsid w:val="00A07A3D"/>
    <w:rsid w:val="00A07DDA"/>
    <w:rsid w:val="00A10D08"/>
    <w:rsid w:val="00A11339"/>
    <w:rsid w:val="00A121BB"/>
    <w:rsid w:val="00A12A4D"/>
    <w:rsid w:val="00A13E54"/>
    <w:rsid w:val="00A14603"/>
    <w:rsid w:val="00A17F63"/>
    <w:rsid w:val="00A20E0C"/>
    <w:rsid w:val="00A2193B"/>
    <w:rsid w:val="00A22BBF"/>
    <w:rsid w:val="00A2351A"/>
    <w:rsid w:val="00A23C03"/>
    <w:rsid w:val="00A2520F"/>
    <w:rsid w:val="00A25F47"/>
    <w:rsid w:val="00A264A9"/>
    <w:rsid w:val="00A2739D"/>
    <w:rsid w:val="00A27785"/>
    <w:rsid w:val="00A30187"/>
    <w:rsid w:val="00A31C10"/>
    <w:rsid w:val="00A3448A"/>
    <w:rsid w:val="00A35DDE"/>
    <w:rsid w:val="00A36297"/>
    <w:rsid w:val="00A37063"/>
    <w:rsid w:val="00A37937"/>
    <w:rsid w:val="00A3793A"/>
    <w:rsid w:val="00A41E2B"/>
    <w:rsid w:val="00A439D6"/>
    <w:rsid w:val="00A45A9D"/>
    <w:rsid w:val="00A45B74"/>
    <w:rsid w:val="00A47566"/>
    <w:rsid w:val="00A47891"/>
    <w:rsid w:val="00A5102A"/>
    <w:rsid w:val="00A51B80"/>
    <w:rsid w:val="00A52E1D"/>
    <w:rsid w:val="00A53CB2"/>
    <w:rsid w:val="00A54027"/>
    <w:rsid w:val="00A555D3"/>
    <w:rsid w:val="00A61499"/>
    <w:rsid w:val="00A62318"/>
    <w:rsid w:val="00A62A77"/>
    <w:rsid w:val="00A63483"/>
    <w:rsid w:val="00A64E18"/>
    <w:rsid w:val="00A64F7C"/>
    <w:rsid w:val="00A657D7"/>
    <w:rsid w:val="00A65A25"/>
    <w:rsid w:val="00A660AC"/>
    <w:rsid w:val="00A67E6C"/>
    <w:rsid w:val="00A701EF"/>
    <w:rsid w:val="00A7147C"/>
    <w:rsid w:val="00A71B99"/>
    <w:rsid w:val="00A72883"/>
    <w:rsid w:val="00A73256"/>
    <w:rsid w:val="00A739D0"/>
    <w:rsid w:val="00A761D4"/>
    <w:rsid w:val="00A7740B"/>
    <w:rsid w:val="00A77DD6"/>
    <w:rsid w:val="00A77EC4"/>
    <w:rsid w:val="00A80760"/>
    <w:rsid w:val="00A83D2B"/>
    <w:rsid w:val="00A868E1"/>
    <w:rsid w:val="00A8701B"/>
    <w:rsid w:val="00A91370"/>
    <w:rsid w:val="00A92879"/>
    <w:rsid w:val="00A9350E"/>
    <w:rsid w:val="00A937F3"/>
    <w:rsid w:val="00A93FEF"/>
    <w:rsid w:val="00A9442A"/>
    <w:rsid w:val="00A94EC5"/>
    <w:rsid w:val="00AA016F"/>
    <w:rsid w:val="00AA1E89"/>
    <w:rsid w:val="00AA1ED6"/>
    <w:rsid w:val="00AA2F67"/>
    <w:rsid w:val="00AA32BA"/>
    <w:rsid w:val="00AA4091"/>
    <w:rsid w:val="00AA40A0"/>
    <w:rsid w:val="00AA4F83"/>
    <w:rsid w:val="00AA51D6"/>
    <w:rsid w:val="00AA7466"/>
    <w:rsid w:val="00AA7770"/>
    <w:rsid w:val="00AB0BC8"/>
    <w:rsid w:val="00AB0D6A"/>
    <w:rsid w:val="00AB11CA"/>
    <w:rsid w:val="00AB14D9"/>
    <w:rsid w:val="00AB2BF7"/>
    <w:rsid w:val="00AB4AB8"/>
    <w:rsid w:val="00AB655E"/>
    <w:rsid w:val="00AB6DFC"/>
    <w:rsid w:val="00AB7AAD"/>
    <w:rsid w:val="00AC007F"/>
    <w:rsid w:val="00AC1419"/>
    <w:rsid w:val="00AC2ECD"/>
    <w:rsid w:val="00AC3119"/>
    <w:rsid w:val="00AC414C"/>
    <w:rsid w:val="00AC49FB"/>
    <w:rsid w:val="00AC5A10"/>
    <w:rsid w:val="00AC5DD1"/>
    <w:rsid w:val="00AC7D88"/>
    <w:rsid w:val="00AD0AA3"/>
    <w:rsid w:val="00AD10A8"/>
    <w:rsid w:val="00AD1D0F"/>
    <w:rsid w:val="00AD1E69"/>
    <w:rsid w:val="00AD23CA"/>
    <w:rsid w:val="00AD3F94"/>
    <w:rsid w:val="00AD4A5A"/>
    <w:rsid w:val="00AD5947"/>
    <w:rsid w:val="00AD6998"/>
    <w:rsid w:val="00AE27AC"/>
    <w:rsid w:val="00AE2F7E"/>
    <w:rsid w:val="00AE40E0"/>
    <w:rsid w:val="00AE43A0"/>
    <w:rsid w:val="00AE4DBA"/>
    <w:rsid w:val="00AE4F07"/>
    <w:rsid w:val="00AE7C50"/>
    <w:rsid w:val="00AF1C5D"/>
    <w:rsid w:val="00AF2B46"/>
    <w:rsid w:val="00AF2D03"/>
    <w:rsid w:val="00AF42D7"/>
    <w:rsid w:val="00AF5F6B"/>
    <w:rsid w:val="00AF6AB8"/>
    <w:rsid w:val="00AF70B2"/>
    <w:rsid w:val="00B00067"/>
    <w:rsid w:val="00B006FE"/>
    <w:rsid w:val="00B007CB"/>
    <w:rsid w:val="00B01B55"/>
    <w:rsid w:val="00B02AA9"/>
    <w:rsid w:val="00B02FA3"/>
    <w:rsid w:val="00B03A18"/>
    <w:rsid w:val="00B05084"/>
    <w:rsid w:val="00B06039"/>
    <w:rsid w:val="00B069E1"/>
    <w:rsid w:val="00B06E54"/>
    <w:rsid w:val="00B11E1B"/>
    <w:rsid w:val="00B127B3"/>
    <w:rsid w:val="00B157F9"/>
    <w:rsid w:val="00B17C9C"/>
    <w:rsid w:val="00B20256"/>
    <w:rsid w:val="00B20D09"/>
    <w:rsid w:val="00B20F71"/>
    <w:rsid w:val="00B22452"/>
    <w:rsid w:val="00B225A5"/>
    <w:rsid w:val="00B23120"/>
    <w:rsid w:val="00B2686F"/>
    <w:rsid w:val="00B2763F"/>
    <w:rsid w:val="00B27AAC"/>
    <w:rsid w:val="00B30431"/>
    <w:rsid w:val="00B3057C"/>
    <w:rsid w:val="00B30929"/>
    <w:rsid w:val="00B3114E"/>
    <w:rsid w:val="00B33D37"/>
    <w:rsid w:val="00B344D3"/>
    <w:rsid w:val="00B35CA3"/>
    <w:rsid w:val="00B372AA"/>
    <w:rsid w:val="00B37748"/>
    <w:rsid w:val="00B40445"/>
    <w:rsid w:val="00B41888"/>
    <w:rsid w:val="00B45A52"/>
    <w:rsid w:val="00B46175"/>
    <w:rsid w:val="00B503A6"/>
    <w:rsid w:val="00B50B02"/>
    <w:rsid w:val="00B5100C"/>
    <w:rsid w:val="00B51541"/>
    <w:rsid w:val="00B5418C"/>
    <w:rsid w:val="00B57408"/>
    <w:rsid w:val="00B64EFD"/>
    <w:rsid w:val="00B65131"/>
    <w:rsid w:val="00B664C7"/>
    <w:rsid w:val="00B739F6"/>
    <w:rsid w:val="00B7618F"/>
    <w:rsid w:val="00B8088E"/>
    <w:rsid w:val="00B816EA"/>
    <w:rsid w:val="00B81A6C"/>
    <w:rsid w:val="00B81B0D"/>
    <w:rsid w:val="00B83BC0"/>
    <w:rsid w:val="00B85B7E"/>
    <w:rsid w:val="00B85DE5"/>
    <w:rsid w:val="00B860A0"/>
    <w:rsid w:val="00B87E03"/>
    <w:rsid w:val="00B90301"/>
    <w:rsid w:val="00B9077F"/>
    <w:rsid w:val="00B90F73"/>
    <w:rsid w:val="00B92EA3"/>
    <w:rsid w:val="00B93B59"/>
    <w:rsid w:val="00B93EE0"/>
    <w:rsid w:val="00B9406A"/>
    <w:rsid w:val="00B95277"/>
    <w:rsid w:val="00BA07BA"/>
    <w:rsid w:val="00BA0FF9"/>
    <w:rsid w:val="00BA2280"/>
    <w:rsid w:val="00BA2864"/>
    <w:rsid w:val="00BA2A08"/>
    <w:rsid w:val="00BA5319"/>
    <w:rsid w:val="00BA56D2"/>
    <w:rsid w:val="00BA76E0"/>
    <w:rsid w:val="00BA7AA4"/>
    <w:rsid w:val="00BB19ED"/>
    <w:rsid w:val="00BB1C39"/>
    <w:rsid w:val="00BB246D"/>
    <w:rsid w:val="00BB2A25"/>
    <w:rsid w:val="00BB51E9"/>
    <w:rsid w:val="00BB59A7"/>
    <w:rsid w:val="00BB5C8F"/>
    <w:rsid w:val="00BB7AFF"/>
    <w:rsid w:val="00BC00E8"/>
    <w:rsid w:val="00BC0FDC"/>
    <w:rsid w:val="00BC15A2"/>
    <w:rsid w:val="00BC3053"/>
    <w:rsid w:val="00BC34D2"/>
    <w:rsid w:val="00BC4D2E"/>
    <w:rsid w:val="00BC6427"/>
    <w:rsid w:val="00BD09F7"/>
    <w:rsid w:val="00BD0E47"/>
    <w:rsid w:val="00BD1804"/>
    <w:rsid w:val="00BD184A"/>
    <w:rsid w:val="00BD2146"/>
    <w:rsid w:val="00BD3F47"/>
    <w:rsid w:val="00BD48AC"/>
    <w:rsid w:val="00BD5F1A"/>
    <w:rsid w:val="00BE0BB9"/>
    <w:rsid w:val="00BE1234"/>
    <w:rsid w:val="00BE2E19"/>
    <w:rsid w:val="00BE2FA6"/>
    <w:rsid w:val="00BE333F"/>
    <w:rsid w:val="00BE449F"/>
    <w:rsid w:val="00BE63F4"/>
    <w:rsid w:val="00BE7406"/>
    <w:rsid w:val="00BE7603"/>
    <w:rsid w:val="00BE7A01"/>
    <w:rsid w:val="00BF1C90"/>
    <w:rsid w:val="00BF2E38"/>
    <w:rsid w:val="00BF3279"/>
    <w:rsid w:val="00BF41C5"/>
    <w:rsid w:val="00BF442A"/>
    <w:rsid w:val="00BF6400"/>
    <w:rsid w:val="00BF74C7"/>
    <w:rsid w:val="00BF77DE"/>
    <w:rsid w:val="00BF7FAD"/>
    <w:rsid w:val="00C015F1"/>
    <w:rsid w:val="00C01F33"/>
    <w:rsid w:val="00C01F59"/>
    <w:rsid w:val="00C02CC6"/>
    <w:rsid w:val="00C040F7"/>
    <w:rsid w:val="00C044AB"/>
    <w:rsid w:val="00C04DD2"/>
    <w:rsid w:val="00C04F22"/>
    <w:rsid w:val="00C053BC"/>
    <w:rsid w:val="00C05706"/>
    <w:rsid w:val="00C07377"/>
    <w:rsid w:val="00C079E8"/>
    <w:rsid w:val="00C10478"/>
    <w:rsid w:val="00C10F3D"/>
    <w:rsid w:val="00C12107"/>
    <w:rsid w:val="00C14AEC"/>
    <w:rsid w:val="00C14C12"/>
    <w:rsid w:val="00C14D4B"/>
    <w:rsid w:val="00C154BB"/>
    <w:rsid w:val="00C1586C"/>
    <w:rsid w:val="00C17B3E"/>
    <w:rsid w:val="00C20003"/>
    <w:rsid w:val="00C20923"/>
    <w:rsid w:val="00C22738"/>
    <w:rsid w:val="00C25B67"/>
    <w:rsid w:val="00C25CED"/>
    <w:rsid w:val="00C279B5"/>
    <w:rsid w:val="00C27C45"/>
    <w:rsid w:val="00C327A8"/>
    <w:rsid w:val="00C36612"/>
    <w:rsid w:val="00C36C34"/>
    <w:rsid w:val="00C3719D"/>
    <w:rsid w:val="00C40643"/>
    <w:rsid w:val="00C41669"/>
    <w:rsid w:val="00C434EA"/>
    <w:rsid w:val="00C44674"/>
    <w:rsid w:val="00C447EC"/>
    <w:rsid w:val="00C45571"/>
    <w:rsid w:val="00C465CE"/>
    <w:rsid w:val="00C4713E"/>
    <w:rsid w:val="00C510B6"/>
    <w:rsid w:val="00C5330A"/>
    <w:rsid w:val="00C54995"/>
    <w:rsid w:val="00C54D41"/>
    <w:rsid w:val="00C55E52"/>
    <w:rsid w:val="00C5754D"/>
    <w:rsid w:val="00C57DBD"/>
    <w:rsid w:val="00C60783"/>
    <w:rsid w:val="00C60D03"/>
    <w:rsid w:val="00C612F8"/>
    <w:rsid w:val="00C61FD4"/>
    <w:rsid w:val="00C6255D"/>
    <w:rsid w:val="00C62980"/>
    <w:rsid w:val="00C63BA2"/>
    <w:rsid w:val="00C643FC"/>
    <w:rsid w:val="00C64569"/>
    <w:rsid w:val="00C64672"/>
    <w:rsid w:val="00C66D2D"/>
    <w:rsid w:val="00C70697"/>
    <w:rsid w:val="00C70803"/>
    <w:rsid w:val="00C7174E"/>
    <w:rsid w:val="00C72EF4"/>
    <w:rsid w:val="00C75D2F"/>
    <w:rsid w:val="00C7617B"/>
    <w:rsid w:val="00C767BE"/>
    <w:rsid w:val="00C76E3C"/>
    <w:rsid w:val="00C8004C"/>
    <w:rsid w:val="00C8063A"/>
    <w:rsid w:val="00C814EB"/>
    <w:rsid w:val="00C81568"/>
    <w:rsid w:val="00C8270B"/>
    <w:rsid w:val="00C8398A"/>
    <w:rsid w:val="00C8725C"/>
    <w:rsid w:val="00C8739A"/>
    <w:rsid w:val="00C9027A"/>
    <w:rsid w:val="00C9068E"/>
    <w:rsid w:val="00C93C4B"/>
    <w:rsid w:val="00C944AB"/>
    <w:rsid w:val="00C94C81"/>
    <w:rsid w:val="00C95B40"/>
    <w:rsid w:val="00C96C5A"/>
    <w:rsid w:val="00CA0740"/>
    <w:rsid w:val="00CA1ED8"/>
    <w:rsid w:val="00CA2AB1"/>
    <w:rsid w:val="00CA3A9D"/>
    <w:rsid w:val="00CA59EF"/>
    <w:rsid w:val="00CA5C94"/>
    <w:rsid w:val="00CB1F63"/>
    <w:rsid w:val="00CB5C17"/>
    <w:rsid w:val="00CB605B"/>
    <w:rsid w:val="00CB7170"/>
    <w:rsid w:val="00CB745E"/>
    <w:rsid w:val="00CC040E"/>
    <w:rsid w:val="00CC0977"/>
    <w:rsid w:val="00CC111F"/>
    <w:rsid w:val="00CC2011"/>
    <w:rsid w:val="00CC3EA0"/>
    <w:rsid w:val="00CC7602"/>
    <w:rsid w:val="00CC7B45"/>
    <w:rsid w:val="00CD1188"/>
    <w:rsid w:val="00CD2A4C"/>
    <w:rsid w:val="00CD2ED1"/>
    <w:rsid w:val="00CD2F47"/>
    <w:rsid w:val="00CD31BF"/>
    <w:rsid w:val="00CD337B"/>
    <w:rsid w:val="00CD3BE8"/>
    <w:rsid w:val="00CD46AA"/>
    <w:rsid w:val="00CD671C"/>
    <w:rsid w:val="00CD6EB6"/>
    <w:rsid w:val="00CD761F"/>
    <w:rsid w:val="00CD7B07"/>
    <w:rsid w:val="00CE0424"/>
    <w:rsid w:val="00CE07C6"/>
    <w:rsid w:val="00CE5075"/>
    <w:rsid w:val="00CE6894"/>
    <w:rsid w:val="00CE7561"/>
    <w:rsid w:val="00CE76A5"/>
    <w:rsid w:val="00CF0A83"/>
    <w:rsid w:val="00CF11A7"/>
    <w:rsid w:val="00CF1354"/>
    <w:rsid w:val="00CF2ECA"/>
    <w:rsid w:val="00CF3B1F"/>
    <w:rsid w:val="00CF3BF6"/>
    <w:rsid w:val="00CF625B"/>
    <w:rsid w:val="00CF687E"/>
    <w:rsid w:val="00D00AE7"/>
    <w:rsid w:val="00D01957"/>
    <w:rsid w:val="00D0349B"/>
    <w:rsid w:val="00D047CF"/>
    <w:rsid w:val="00D05E63"/>
    <w:rsid w:val="00D068D4"/>
    <w:rsid w:val="00D06D9C"/>
    <w:rsid w:val="00D07A50"/>
    <w:rsid w:val="00D10249"/>
    <w:rsid w:val="00D115C3"/>
    <w:rsid w:val="00D11897"/>
    <w:rsid w:val="00D13135"/>
    <w:rsid w:val="00D13E4E"/>
    <w:rsid w:val="00D140E7"/>
    <w:rsid w:val="00D14CF7"/>
    <w:rsid w:val="00D154B8"/>
    <w:rsid w:val="00D239A7"/>
    <w:rsid w:val="00D23F47"/>
    <w:rsid w:val="00D241DB"/>
    <w:rsid w:val="00D25712"/>
    <w:rsid w:val="00D25792"/>
    <w:rsid w:val="00D30F4E"/>
    <w:rsid w:val="00D31491"/>
    <w:rsid w:val="00D319A3"/>
    <w:rsid w:val="00D324F1"/>
    <w:rsid w:val="00D32A9B"/>
    <w:rsid w:val="00D36E71"/>
    <w:rsid w:val="00D3710F"/>
    <w:rsid w:val="00D37987"/>
    <w:rsid w:val="00D37D87"/>
    <w:rsid w:val="00D40B33"/>
    <w:rsid w:val="00D4318F"/>
    <w:rsid w:val="00D438BF"/>
    <w:rsid w:val="00D440F8"/>
    <w:rsid w:val="00D44A1E"/>
    <w:rsid w:val="00D51C90"/>
    <w:rsid w:val="00D546FF"/>
    <w:rsid w:val="00D556DA"/>
    <w:rsid w:val="00D55AD5"/>
    <w:rsid w:val="00D576CA"/>
    <w:rsid w:val="00D61AF5"/>
    <w:rsid w:val="00D652B5"/>
    <w:rsid w:val="00D66155"/>
    <w:rsid w:val="00D66E8C"/>
    <w:rsid w:val="00D70075"/>
    <w:rsid w:val="00D708B0"/>
    <w:rsid w:val="00D729F5"/>
    <w:rsid w:val="00D74F6A"/>
    <w:rsid w:val="00D762BB"/>
    <w:rsid w:val="00D77B1D"/>
    <w:rsid w:val="00D8021F"/>
    <w:rsid w:val="00D80383"/>
    <w:rsid w:val="00D80AC8"/>
    <w:rsid w:val="00D823C6"/>
    <w:rsid w:val="00D831F1"/>
    <w:rsid w:val="00D83CFE"/>
    <w:rsid w:val="00D86CA3"/>
    <w:rsid w:val="00D871CE"/>
    <w:rsid w:val="00D87CB9"/>
    <w:rsid w:val="00D9019E"/>
    <w:rsid w:val="00D9196D"/>
    <w:rsid w:val="00D91BC7"/>
    <w:rsid w:val="00D925D1"/>
    <w:rsid w:val="00D92982"/>
    <w:rsid w:val="00D95B8F"/>
    <w:rsid w:val="00D95DF5"/>
    <w:rsid w:val="00D968AB"/>
    <w:rsid w:val="00D9793E"/>
    <w:rsid w:val="00DA02AF"/>
    <w:rsid w:val="00DA0F41"/>
    <w:rsid w:val="00DA305E"/>
    <w:rsid w:val="00DA3A84"/>
    <w:rsid w:val="00DA459F"/>
    <w:rsid w:val="00DA5417"/>
    <w:rsid w:val="00DA56E8"/>
    <w:rsid w:val="00DA738B"/>
    <w:rsid w:val="00DB0A9F"/>
    <w:rsid w:val="00DB2B16"/>
    <w:rsid w:val="00DB377D"/>
    <w:rsid w:val="00DB4FC3"/>
    <w:rsid w:val="00DB68E8"/>
    <w:rsid w:val="00DB71B7"/>
    <w:rsid w:val="00DC10F5"/>
    <w:rsid w:val="00DC1C50"/>
    <w:rsid w:val="00DC2D36"/>
    <w:rsid w:val="00DC431C"/>
    <w:rsid w:val="00DC4598"/>
    <w:rsid w:val="00DC53EF"/>
    <w:rsid w:val="00DC5477"/>
    <w:rsid w:val="00DC7AAB"/>
    <w:rsid w:val="00DD03DC"/>
    <w:rsid w:val="00DD102E"/>
    <w:rsid w:val="00DD1336"/>
    <w:rsid w:val="00DD4736"/>
    <w:rsid w:val="00DD6051"/>
    <w:rsid w:val="00DD6BE3"/>
    <w:rsid w:val="00DD6CA7"/>
    <w:rsid w:val="00DD766F"/>
    <w:rsid w:val="00DE15D1"/>
    <w:rsid w:val="00DE2AB7"/>
    <w:rsid w:val="00DE350F"/>
    <w:rsid w:val="00DE5608"/>
    <w:rsid w:val="00DE58D0"/>
    <w:rsid w:val="00DE654F"/>
    <w:rsid w:val="00DF0695"/>
    <w:rsid w:val="00DF0A82"/>
    <w:rsid w:val="00DF0B6E"/>
    <w:rsid w:val="00DF0F93"/>
    <w:rsid w:val="00DF15E0"/>
    <w:rsid w:val="00DF27E2"/>
    <w:rsid w:val="00DF3642"/>
    <w:rsid w:val="00DF37A0"/>
    <w:rsid w:val="00DF39EA"/>
    <w:rsid w:val="00DF440D"/>
    <w:rsid w:val="00DF51CE"/>
    <w:rsid w:val="00DF5401"/>
    <w:rsid w:val="00DF58FF"/>
    <w:rsid w:val="00DF5FF5"/>
    <w:rsid w:val="00DF7229"/>
    <w:rsid w:val="00E00600"/>
    <w:rsid w:val="00E00660"/>
    <w:rsid w:val="00E0066E"/>
    <w:rsid w:val="00E00BE1"/>
    <w:rsid w:val="00E00DC4"/>
    <w:rsid w:val="00E027AC"/>
    <w:rsid w:val="00E07842"/>
    <w:rsid w:val="00E110E7"/>
    <w:rsid w:val="00E11B20"/>
    <w:rsid w:val="00E12BA4"/>
    <w:rsid w:val="00E14C07"/>
    <w:rsid w:val="00E177A7"/>
    <w:rsid w:val="00E17FA2"/>
    <w:rsid w:val="00E22330"/>
    <w:rsid w:val="00E23FC5"/>
    <w:rsid w:val="00E24725"/>
    <w:rsid w:val="00E30B5A"/>
    <w:rsid w:val="00E30EB6"/>
    <w:rsid w:val="00E31178"/>
    <w:rsid w:val="00E3123D"/>
    <w:rsid w:val="00E31461"/>
    <w:rsid w:val="00E31D43"/>
    <w:rsid w:val="00E32608"/>
    <w:rsid w:val="00E34188"/>
    <w:rsid w:val="00E34B6E"/>
    <w:rsid w:val="00E35559"/>
    <w:rsid w:val="00E35B4E"/>
    <w:rsid w:val="00E3723A"/>
    <w:rsid w:val="00E37860"/>
    <w:rsid w:val="00E405EB"/>
    <w:rsid w:val="00E431F1"/>
    <w:rsid w:val="00E446F1"/>
    <w:rsid w:val="00E46886"/>
    <w:rsid w:val="00E4712A"/>
    <w:rsid w:val="00E47AEF"/>
    <w:rsid w:val="00E508D8"/>
    <w:rsid w:val="00E521EE"/>
    <w:rsid w:val="00E526BE"/>
    <w:rsid w:val="00E52A05"/>
    <w:rsid w:val="00E53B75"/>
    <w:rsid w:val="00E54D45"/>
    <w:rsid w:val="00E54E3B"/>
    <w:rsid w:val="00E56AF8"/>
    <w:rsid w:val="00E57565"/>
    <w:rsid w:val="00E60969"/>
    <w:rsid w:val="00E6200A"/>
    <w:rsid w:val="00E62F33"/>
    <w:rsid w:val="00E63838"/>
    <w:rsid w:val="00E64434"/>
    <w:rsid w:val="00E64B68"/>
    <w:rsid w:val="00E66C38"/>
    <w:rsid w:val="00E66FF6"/>
    <w:rsid w:val="00E67C51"/>
    <w:rsid w:val="00E708CF"/>
    <w:rsid w:val="00E71AF2"/>
    <w:rsid w:val="00E71F95"/>
    <w:rsid w:val="00E7280F"/>
    <w:rsid w:val="00E72EFC"/>
    <w:rsid w:val="00E73FE5"/>
    <w:rsid w:val="00E7489C"/>
    <w:rsid w:val="00E74AA3"/>
    <w:rsid w:val="00E758EC"/>
    <w:rsid w:val="00E76E1C"/>
    <w:rsid w:val="00E771C3"/>
    <w:rsid w:val="00E81A8D"/>
    <w:rsid w:val="00E8234C"/>
    <w:rsid w:val="00E83AA9"/>
    <w:rsid w:val="00E84ADB"/>
    <w:rsid w:val="00E85928"/>
    <w:rsid w:val="00E87822"/>
    <w:rsid w:val="00E87F5F"/>
    <w:rsid w:val="00E90395"/>
    <w:rsid w:val="00E90E49"/>
    <w:rsid w:val="00E91004"/>
    <w:rsid w:val="00E91005"/>
    <w:rsid w:val="00E917F9"/>
    <w:rsid w:val="00E9291C"/>
    <w:rsid w:val="00E93FFE"/>
    <w:rsid w:val="00E9489D"/>
    <w:rsid w:val="00E94A0E"/>
    <w:rsid w:val="00E94F8A"/>
    <w:rsid w:val="00E951EC"/>
    <w:rsid w:val="00E95F33"/>
    <w:rsid w:val="00E9752B"/>
    <w:rsid w:val="00E97641"/>
    <w:rsid w:val="00EA0245"/>
    <w:rsid w:val="00EA0AE8"/>
    <w:rsid w:val="00EA225B"/>
    <w:rsid w:val="00EA3CF0"/>
    <w:rsid w:val="00EA7A41"/>
    <w:rsid w:val="00EB031C"/>
    <w:rsid w:val="00EB077B"/>
    <w:rsid w:val="00EB287A"/>
    <w:rsid w:val="00EB2889"/>
    <w:rsid w:val="00EB4EA2"/>
    <w:rsid w:val="00EB582C"/>
    <w:rsid w:val="00EC1E6C"/>
    <w:rsid w:val="00EC2732"/>
    <w:rsid w:val="00EC27C6"/>
    <w:rsid w:val="00EC4207"/>
    <w:rsid w:val="00EC5653"/>
    <w:rsid w:val="00EC5BF9"/>
    <w:rsid w:val="00EC71CE"/>
    <w:rsid w:val="00ED1006"/>
    <w:rsid w:val="00ED2AAD"/>
    <w:rsid w:val="00ED4733"/>
    <w:rsid w:val="00ED47DC"/>
    <w:rsid w:val="00ED6BC9"/>
    <w:rsid w:val="00EE2D9A"/>
    <w:rsid w:val="00EE3318"/>
    <w:rsid w:val="00EE3455"/>
    <w:rsid w:val="00EF18FE"/>
    <w:rsid w:val="00EF268B"/>
    <w:rsid w:val="00EF2AE6"/>
    <w:rsid w:val="00EF3C81"/>
    <w:rsid w:val="00EF4221"/>
    <w:rsid w:val="00EF4C30"/>
    <w:rsid w:val="00EF5787"/>
    <w:rsid w:val="00EF60D0"/>
    <w:rsid w:val="00EF7AE6"/>
    <w:rsid w:val="00EF7B24"/>
    <w:rsid w:val="00F01E2F"/>
    <w:rsid w:val="00F0237D"/>
    <w:rsid w:val="00F0528D"/>
    <w:rsid w:val="00F05F2A"/>
    <w:rsid w:val="00F06C67"/>
    <w:rsid w:val="00F06DFD"/>
    <w:rsid w:val="00F071D1"/>
    <w:rsid w:val="00F07533"/>
    <w:rsid w:val="00F10595"/>
    <w:rsid w:val="00F10629"/>
    <w:rsid w:val="00F10E11"/>
    <w:rsid w:val="00F11451"/>
    <w:rsid w:val="00F1236C"/>
    <w:rsid w:val="00F1382D"/>
    <w:rsid w:val="00F15FA5"/>
    <w:rsid w:val="00F16310"/>
    <w:rsid w:val="00F16445"/>
    <w:rsid w:val="00F16FE2"/>
    <w:rsid w:val="00F2052B"/>
    <w:rsid w:val="00F209B7"/>
    <w:rsid w:val="00F21D7A"/>
    <w:rsid w:val="00F21FBC"/>
    <w:rsid w:val="00F22D78"/>
    <w:rsid w:val="00F2376F"/>
    <w:rsid w:val="00F243D8"/>
    <w:rsid w:val="00F25DC6"/>
    <w:rsid w:val="00F30326"/>
    <w:rsid w:val="00F304D7"/>
    <w:rsid w:val="00F30828"/>
    <w:rsid w:val="00F313D6"/>
    <w:rsid w:val="00F3242C"/>
    <w:rsid w:val="00F36B27"/>
    <w:rsid w:val="00F36E17"/>
    <w:rsid w:val="00F403E9"/>
    <w:rsid w:val="00F40F0C"/>
    <w:rsid w:val="00F42239"/>
    <w:rsid w:val="00F45221"/>
    <w:rsid w:val="00F45B75"/>
    <w:rsid w:val="00F45C34"/>
    <w:rsid w:val="00F46DAE"/>
    <w:rsid w:val="00F47306"/>
    <w:rsid w:val="00F4766C"/>
    <w:rsid w:val="00F5031D"/>
    <w:rsid w:val="00F50548"/>
    <w:rsid w:val="00F507D1"/>
    <w:rsid w:val="00F50C04"/>
    <w:rsid w:val="00F51621"/>
    <w:rsid w:val="00F519CE"/>
    <w:rsid w:val="00F51ADA"/>
    <w:rsid w:val="00F51BE4"/>
    <w:rsid w:val="00F522EF"/>
    <w:rsid w:val="00F544F2"/>
    <w:rsid w:val="00F56091"/>
    <w:rsid w:val="00F607C5"/>
    <w:rsid w:val="00F60DEA"/>
    <w:rsid w:val="00F615AB"/>
    <w:rsid w:val="00F6302A"/>
    <w:rsid w:val="00F639E4"/>
    <w:rsid w:val="00F64C2B"/>
    <w:rsid w:val="00F651BE"/>
    <w:rsid w:val="00F67F53"/>
    <w:rsid w:val="00F703BE"/>
    <w:rsid w:val="00F70B93"/>
    <w:rsid w:val="00F71316"/>
    <w:rsid w:val="00F71F69"/>
    <w:rsid w:val="00F7285F"/>
    <w:rsid w:val="00F72B72"/>
    <w:rsid w:val="00F73A1E"/>
    <w:rsid w:val="00F7418E"/>
    <w:rsid w:val="00F74BB9"/>
    <w:rsid w:val="00F75582"/>
    <w:rsid w:val="00F76EFA"/>
    <w:rsid w:val="00F8033E"/>
    <w:rsid w:val="00F804BE"/>
    <w:rsid w:val="00F817CE"/>
    <w:rsid w:val="00F81AF6"/>
    <w:rsid w:val="00F82812"/>
    <w:rsid w:val="00F8456C"/>
    <w:rsid w:val="00F848DD"/>
    <w:rsid w:val="00F84C9C"/>
    <w:rsid w:val="00F859D8"/>
    <w:rsid w:val="00F85A8D"/>
    <w:rsid w:val="00F85CDA"/>
    <w:rsid w:val="00F8680C"/>
    <w:rsid w:val="00F868F5"/>
    <w:rsid w:val="00F87AB5"/>
    <w:rsid w:val="00F9056A"/>
    <w:rsid w:val="00F90A97"/>
    <w:rsid w:val="00F90AC0"/>
    <w:rsid w:val="00F90F8D"/>
    <w:rsid w:val="00F92782"/>
    <w:rsid w:val="00F93A82"/>
    <w:rsid w:val="00F93AA9"/>
    <w:rsid w:val="00F95939"/>
    <w:rsid w:val="00F96113"/>
    <w:rsid w:val="00F96985"/>
    <w:rsid w:val="00F969C0"/>
    <w:rsid w:val="00F974D0"/>
    <w:rsid w:val="00F97838"/>
    <w:rsid w:val="00FA0A85"/>
    <w:rsid w:val="00FA1933"/>
    <w:rsid w:val="00FA2BB3"/>
    <w:rsid w:val="00FA5137"/>
    <w:rsid w:val="00FA605E"/>
    <w:rsid w:val="00FB0C15"/>
    <w:rsid w:val="00FB1944"/>
    <w:rsid w:val="00FB2039"/>
    <w:rsid w:val="00FB216B"/>
    <w:rsid w:val="00FB2494"/>
    <w:rsid w:val="00FB368B"/>
    <w:rsid w:val="00FB3B05"/>
    <w:rsid w:val="00FB3F9E"/>
    <w:rsid w:val="00FB4C80"/>
    <w:rsid w:val="00FB64DC"/>
    <w:rsid w:val="00FB6A6A"/>
    <w:rsid w:val="00FB7F1D"/>
    <w:rsid w:val="00FC0779"/>
    <w:rsid w:val="00FC4236"/>
    <w:rsid w:val="00FC42A6"/>
    <w:rsid w:val="00FC47AB"/>
    <w:rsid w:val="00FC4E33"/>
    <w:rsid w:val="00FC5417"/>
    <w:rsid w:val="00FC5706"/>
    <w:rsid w:val="00FC7429"/>
    <w:rsid w:val="00FD07F6"/>
    <w:rsid w:val="00FD0EE5"/>
    <w:rsid w:val="00FD1EC8"/>
    <w:rsid w:val="00FD2354"/>
    <w:rsid w:val="00FD3D34"/>
    <w:rsid w:val="00FD47ED"/>
    <w:rsid w:val="00FD4AEC"/>
    <w:rsid w:val="00FD55D2"/>
    <w:rsid w:val="00FD577E"/>
    <w:rsid w:val="00FD6C3D"/>
    <w:rsid w:val="00FD74DB"/>
    <w:rsid w:val="00FD7660"/>
    <w:rsid w:val="00FE0655"/>
    <w:rsid w:val="00FE1D6D"/>
    <w:rsid w:val="00FE2365"/>
    <w:rsid w:val="00FE2ABC"/>
    <w:rsid w:val="00FE2CC1"/>
    <w:rsid w:val="00FE4C7B"/>
    <w:rsid w:val="00FE7336"/>
    <w:rsid w:val="00FE787C"/>
    <w:rsid w:val="00FF1E79"/>
    <w:rsid w:val="00FF3E6D"/>
    <w:rsid w:val="00FF44FC"/>
    <w:rsid w:val="00FF45A5"/>
    <w:rsid w:val="00FF5C91"/>
    <w:rsid w:val="00FF71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Heading 1 Char"/>
    <w:next w:val="Normal"/>
    <w:link w:val="Heading1Char1"/>
    <w:qFormat/>
    <w:rsid w:val="00CE0424"/>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0E28F7"/>
    <w:pPr>
      <w:numPr>
        <w:ilvl w:val="1"/>
      </w:numPr>
      <w:pBdr>
        <w:top w:val="none" w:sz="0" w:space="0" w:color="auto"/>
      </w:pBdr>
      <w:spacing w:before="180"/>
      <w:outlineLvl w:val="1"/>
    </w:pPr>
    <w:rPr>
      <w:sz w:val="32"/>
      <w:szCs w:val="32"/>
      <w:lang w:val="en-US" w:eastAsia="ko-KR"/>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6"/>
      </w:numPr>
      <w:spacing w:before="120"/>
      <w:outlineLvl w:val="5"/>
    </w:pPr>
    <w:rPr>
      <w:rFonts w:cs="Arial"/>
    </w:rPr>
  </w:style>
  <w:style w:type="paragraph" w:styleId="Heading7">
    <w:name w:val="heading 7"/>
    <w:basedOn w:val="Normal"/>
    <w:next w:val="Normal"/>
    <w:qFormat/>
    <w:rsid w:val="009E35DB"/>
    <w:pPr>
      <w:keepNext/>
      <w:keepLines/>
      <w:numPr>
        <w:ilvl w:val="6"/>
        <w:numId w:val="16"/>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4"/>
      </w:numPr>
    </w:pPr>
  </w:style>
  <w:style w:type="paragraph" w:styleId="ListBullet">
    <w:name w:val="List Bullet"/>
    <w:basedOn w:val="BodyText"/>
    <w:rsid w:val="00F313D6"/>
    <w:pPr>
      <w:numPr>
        <w:numId w:val="3"/>
      </w:numPr>
    </w:pPr>
  </w:style>
  <w:style w:type="paragraph" w:styleId="ListBullet3">
    <w:name w:val="List Bullet 3"/>
    <w:basedOn w:val="ListBullet2"/>
    <w:rsid w:val="00F313D6"/>
    <w:pPr>
      <w:numPr>
        <w:numId w:val="5"/>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6"/>
      </w:numPr>
    </w:pPr>
  </w:style>
  <w:style w:type="paragraph" w:styleId="ListBullet5">
    <w:name w:val="List Bullet 5"/>
    <w:basedOn w:val="ListBullet4"/>
    <w:rsid w:val="00641533"/>
    <w:pPr>
      <w:numPr>
        <w:numId w:val="2"/>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9"/>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7"/>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link w:val="ListParagraphChar"/>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1">
    <w:name w:val="Heading 2 Char1"/>
    <w:aliases w:val="H2 Char1,h2 Char1,Head2A Char,2 Char,UNDERRUBRIK 1-2 Char,DO NOT USE_h2 Char,h21 Char,H2 Char Char,h2 Char Char,Heading 2 Char Char"/>
    <w:link w:val="Heading2"/>
    <w:rsid w:val="000E28F7"/>
    <w:rPr>
      <w:rFonts w:ascii="Arial" w:hAnsi="Arial" w:cs="Arial"/>
      <w:sz w:val="32"/>
      <w:szCs w:val="32"/>
      <w:lang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00AE7"/>
    <w:rPr>
      <w:rFonts w:ascii="Arial" w:hAnsi="Arial" w:cs="Arial"/>
      <w:sz w:val="28"/>
      <w:szCs w:val="2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eastAsia="ko-KR"/>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customStyle="1" w:styleId="ListParagraphChar">
    <w:name w:val="List Paragraph Char"/>
    <w:link w:val="ListParagraph"/>
    <w:uiPriority w:val="34"/>
    <w:locked/>
    <w:rsid w:val="00B33D37"/>
    <w:rPr>
      <w:rFonts w:ascii="Calibri" w:eastAsia="Calibri" w:hAnsi="Calibri"/>
      <w:sz w:val="22"/>
      <w:szCs w:val="22"/>
    </w:rPr>
  </w:style>
  <w:style w:type="character" w:customStyle="1" w:styleId="apple-converted-space">
    <w:name w:val="apple-converted-space"/>
    <w:basedOn w:val="DefaultParagraphFont"/>
    <w:rsid w:val="00E027AC"/>
  </w:style>
  <w:style w:type="character" w:styleId="PlaceholderText">
    <w:name w:val="Placeholder Text"/>
    <w:basedOn w:val="DefaultParagraphFont"/>
    <w:uiPriority w:val="99"/>
    <w:semiHidden/>
    <w:rsid w:val="0010755A"/>
    <w:rPr>
      <w:color w:val="808080"/>
    </w:rPr>
  </w:style>
  <w:style w:type="paragraph" w:styleId="NormalWeb">
    <w:name w:val="Normal (Web)"/>
    <w:basedOn w:val="Normal"/>
    <w:uiPriority w:val="99"/>
    <w:semiHidden/>
    <w:unhideWhenUsed/>
    <w:rsid w:val="00431F85"/>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IvDbodytext">
    <w:name w:val="IvD bodytext"/>
    <w:basedOn w:val="BodyText"/>
    <w:link w:val="IvDbodytextChar"/>
    <w:qFormat/>
    <w:rsid w:val="00B87E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87E03"/>
    <w:rPr>
      <w:spacing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r="http://schemas.openxmlformats.org/officeDocument/2006/relationships" xmlns:w="http://schemas.openxmlformats.org/wordprocessingml/2006/main">
  <w:divs>
    <w:div w:id="47462663">
      <w:bodyDiv w:val="1"/>
      <w:marLeft w:val="0"/>
      <w:marRight w:val="0"/>
      <w:marTop w:val="0"/>
      <w:marBottom w:val="0"/>
      <w:divBdr>
        <w:top w:val="none" w:sz="0" w:space="0" w:color="auto"/>
        <w:left w:val="none" w:sz="0" w:space="0" w:color="auto"/>
        <w:bottom w:val="none" w:sz="0" w:space="0" w:color="auto"/>
        <w:right w:val="none" w:sz="0" w:space="0" w:color="auto"/>
      </w:divBdr>
    </w:div>
    <w:div w:id="11718509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38313061">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09500125">
      <w:bodyDiv w:val="1"/>
      <w:marLeft w:val="0"/>
      <w:marRight w:val="0"/>
      <w:marTop w:val="0"/>
      <w:marBottom w:val="0"/>
      <w:divBdr>
        <w:top w:val="none" w:sz="0" w:space="0" w:color="auto"/>
        <w:left w:val="none" w:sz="0" w:space="0" w:color="auto"/>
        <w:bottom w:val="none" w:sz="0" w:space="0" w:color="auto"/>
        <w:right w:val="none" w:sz="0" w:space="0" w:color="auto"/>
      </w:divBdr>
      <w:divsChild>
        <w:div w:id="1124154750">
          <w:marLeft w:val="446"/>
          <w:marRight w:val="0"/>
          <w:marTop w:val="0"/>
          <w:marBottom w:val="0"/>
          <w:divBdr>
            <w:top w:val="none" w:sz="0" w:space="0" w:color="auto"/>
            <w:left w:val="none" w:sz="0" w:space="0" w:color="auto"/>
            <w:bottom w:val="none" w:sz="0" w:space="0" w:color="auto"/>
            <w:right w:val="none" w:sz="0" w:space="0" w:color="auto"/>
          </w:divBdr>
        </w:div>
      </w:divsChild>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792863582">
      <w:bodyDiv w:val="1"/>
      <w:marLeft w:val="0"/>
      <w:marRight w:val="0"/>
      <w:marTop w:val="0"/>
      <w:marBottom w:val="0"/>
      <w:divBdr>
        <w:top w:val="none" w:sz="0" w:space="0" w:color="auto"/>
        <w:left w:val="none" w:sz="0" w:space="0" w:color="auto"/>
        <w:bottom w:val="none" w:sz="0" w:space="0" w:color="auto"/>
        <w:right w:val="none" w:sz="0" w:space="0" w:color="auto"/>
      </w:divBdr>
      <w:divsChild>
        <w:div w:id="3216767">
          <w:marLeft w:val="446"/>
          <w:marRight w:val="0"/>
          <w:marTop w:val="0"/>
          <w:marBottom w:val="0"/>
          <w:divBdr>
            <w:top w:val="none" w:sz="0" w:space="0" w:color="auto"/>
            <w:left w:val="none" w:sz="0" w:space="0" w:color="auto"/>
            <w:bottom w:val="none" w:sz="0" w:space="0" w:color="auto"/>
            <w:right w:val="none" w:sz="0" w:space="0" w:color="auto"/>
          </w:divBdr>
        </w:div>
      </w:divsChild>
    </w:div>
    <w:div w:id="835269634">
      <w:bodyDiv w:val="1"/>
      <w:marLeft w:val="0"/>
      <w:marRight w:val="0"/>
      <w:marTop w:val="0"/>
      <w:marBottom w:val="0"/>
      <w:divBdr>
        <w:top w:val="none" w:sz="0" w:space="0" w:color="auto"/>
        <w:left w:val="none" w:sz="0" w:space="0" w:color="auto"/>
        <w:bottom w:val="none" w:sz="0" w:space="0" w:color="auto"/>
        <w:right w:val="none" w:sz="0" w:space="0" w:color="auto"/>
      </w:divBdr>
      <w:divsChild>
        <w:div w:id="335890156">
          <w:marLeft w:val="1411"/>
          <w:marRight w:val="0"/>
          <w:marTop w:val="77"/>
          <w:marBottom w:val="0"/>
          <w:divBdr>
            <w:top w:val="none" w:sz="0" w:space="0" w:color="auto"/>
            <w:left w:val="none" w:sz="0" w:space="0" w:color="auto"/>
            <w:bottom w:val="none" w:sz="0" w:space="0" w:color="auto"/>
            <w:right w:val="none" w:sz="0" w:space="0" w:color="auto"/>
          </w:divBdr>
        </w:div>
        <w:div w:id="768742460">
          <w:marLeft w:val="1411"/>
          <w:marRight w:val="0"/>
          <w:marTop w:val="77"/>
          <w:marBottom w:val="0"/>
          <w:divBdr>
            <w:top w:val="none" w:sz="0" w:space="0" w:color="auto"/>
            <w:left w:val="none" w:sz="0" w:space="0" w:color="auto"/>
            <w:bottom w:val="none" w:sz="0" w:space="0" w:color="auto"/>
            <w:right w:val="none" w:sz="0" w:space="0" w:color="auto"/>
          </w:divBdr>
        </w:div>
        <w:div w:id="1571303735">
          <w:marLeft w:val="1973"/>
          <w:marRight w:val="0"/>
          <w:marTop w:val="7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40238270">
      <w:bodyDiv w:val="1"/>
      <w:marLeft w:val="0"/>
      <w:marRight w:val="0"/>
      <w:marTop w:val="0"/>
      <w:marBottom w:val="0"/>
      <w:divBdr>
        <w:top w:val="none" w:sz="0" w:space="0" w:color="auto"/>
        <w:left w:val="none" w:sz="0" w:space="0" w:color="auto"/>
        <w:bottom w:val="none" w:sz="0" w:space="0" w:color="auto"/>
        <w:right w:val="none" w:sz="0" w:space="0" w:color="auto"/>
      </w:divBdr>
      <w:divsChild>
        <w:div w:id="396897188">
          <w:marLeft w:val="446"/>
          <w:marRight w:val="0"/>
          <w:marTop w:val="0"/>
          <w:marBottom w:val="0"/>
          <w:divBdr>
            <w:top w:val="none" w:sz="0" w:space="0" w:color="auto"/>
            <w:left w:val="none" w:sz="0" w:space="0" w:color="auto"/>
            <w:bottom w:val="none" w:sz="0" w:space="0" w:color="auto"/>
            <w:right w:val="none" w:sz="0" w:space="0" w:color="auto"/>
          </w:divBdr>
        </w:div>
      </w:divsChild>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71272795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9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C0AD4-7A06-4DED-9502-EB41A055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5</Pages>
  <Words>2119</Words>
  <Characters>12080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ZTE</cp:lastModifiedBy>
  <cp:revision>3</cp:revision>
  <cp:lastPrinted>2008-01-31T07:09:00Z</cp:lastPrinted>
  <dcterms:created xsi:type="dcterms:W3CDTF">2017-06-20T03:05:00Z</dcterms:created>
  <dcterms:modified xsi:type="dcterms:W3CDTF">2017-06-20T03:19:00Z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